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67" w:rsidRDefault="00A16F67">
      <w:pPr>
        <w:suppressAutoHyphens w:val="0"/>
        <w:spacing w:after="200" w:line="276" w:lineRule="auto"/>
        <w:ind w:firstLine="0"/>
        <w:jc w:val="left"/>
        <w:rPr>
          <w:rFonts w:eastAsia="Times New Roman"/>
          <w:bCs/>
          <w:iCs/>
          <w:szCs w:val="28"/>
          <w:lang w:eastAsia="ru-RU"/>
        </w:rPr>
      </w:pPr>
      <w:bookmarkStart w:id="0" w:name="_GoBack"/>
      <w:bookmarkEnd w:id="0"/>
      <w:r w:rsidRPr="00A16F67">
        <w:rPr>
          <w:rFonts w:ascii="Courier New" w:eastAsia="Courier New" w:hAnsi="Courier New" w:cs="Courier New"/>
          <w:noProof/>
          <w:color w:val="000000"/>
          <w:sz w:val="24"/>
          <w:szCs w:val="24"/>
          <w:lang w:val="en-US" w:eastAsia="en-US" w:bidi="en-US"/>
        </w:rPr>
        <w:drawing>
          <wp:inline distT="0" distB="0" distL="0" distR="0" wp14:anchorId="5E9B05C6" wp14:editId="7C3967D9">
            <wp:extent cx="5940425" cy="8425862"/>
            <wp:effectExtent l="0" t="0" r="0" b="0"/>
            <wp:docPr id="2" name="Рисунок 2" descr="C:\Users\ADMIN_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41" w:rsidRPr="00633875" w:rsidRDefault="00B61A41" w:rsidP="00B61A41">
      <w:pPr>
        <w:jc w:val="center"/>
        <w:rPr>
          <w:rFonts w:eastAsia="Times New Roman"/>
          <w:szCs w:val="28"/>
          <w:lang w:eastAsia="ru-RU"/>
        </w:rPr>
      </w:pPr>
      <w:r w:rsidRPr="00633875">
        <w:rPr>
          <w:rFonts w:eastAsia="Times New Roman"/>
          <w:bCs/>
          <w:iCs/>
          <w:szCs w:val="28"/>
          <w:lang w:eastAsia="ru-RU"/>
        </w:rPr>
        <w:t xml:space="preserve">Федеральное государственное </w:t>
      </w:r>
      <w:proofErr w:type="gramStart"/>
      <w:r w:rsidRPr="00633875">
        <w:rPr>
          <w:rFonts w:eastAsia="Times New Roman"/>
          <w:bCs/>
          <w:iCs/>
          <w:szCs w:val="28"/>
          <w:lang w:eastAsia="ru-RU"/>
        </w:rPr>
        <w:t>бюджетное </w:t>
      </w:r>
      <w:r w:rsidRPr="00633875">
        <w:rPr>
          <w:rFonts w:eastAsia="Times New Roman"/>
          <w:szCs w:val="28"/>
          <w:lang w:eastAsia="ru-RU"/>
        </w:rPr>
        <w:t xml:space="preserve"> </w:t>
      </w:r>
      <w:r w:rsidRPr="00633875">
        <w:rPr>
          <w:rFonts w:eastAsia="Times New Roman"/>
          <w:bCs/>
          <w:iCs/>
          <w:szCs w:val="28"/>
          <w:lang w:eastAsia="ru-RU"/>
        </w:rPr>
        <w:t>профессиональное</w:t>
      </w:r>
      <w:proofErr w:type="gramEnd"/>
      <w:r w:rsidRPr="00633875">
        <w:rPr>
          <w:rFonts w:eastAsia="Times New Roman"/>
          <w:bCs/>
          <w:iCs/>
          <w:szCs w:val="28"/>
          <w:lang w:eastAsia="ru-RU"/>
        </w:rPr>
        <w:t xml:space="preserve"> образовательное учреждение „Орловское специальное учебно-</w:t>
      </w:r>
      <w:r w:rsidRPr="00633875">
        <w:rPr>
          <w:rFonts w:eastAsia="Times New Roman"/>
          <w:bCs/>
          <w:iCs/>
          <w:szCs w:val="28"/>
          <w:lang w:eastAsia="ru-RU"/>
        </w:rPr>
        <w:lastRenderedPageBreak/>
        <w:t>воспитательное учреждение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633875">
        <w:rPr>
          <w:rFonts w:eastAsia="Times New Roman"/>
          <w:bCs/>
          <w:iCs/>
          <w:szCs w:val="28"/>
          <w:lang w:eastAsia="ru-RU"/>
        </w:rPr>
        <w:t>для обучающихся с девиантным (общественно опасным) поведением закрытого типа"</w:t>
      </w:r>
    </w:p>
    <w:p w:rsidR="00B61A41" w:rsidRDefault="00B61A41" w:rsidP="00B61A41">
      <w:pPr>
        <w:jc w:val="center"/>
        <w:rPr>
          <w:szCs w:val="28"/>
        </w:rPr>
      </w:pPr>
    </w:p>
    <w:p w:rsidR="00B61A41" w:rsidRDefault="00B61A41" w:rsidP="00B61A41">
      <w:pPr>
        <w:pStyle w:val="a3"/>
        <w:shd w:val="clear" w:color="auto" w:fill="auto"/>
        <w:spacing w:after="0"/>
        <w:ind w:left="6060" w:right="500" w:firstLine="0"/>
        <w:jc w:val="left"/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left="5664"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left="5664"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left="5664" w:firstLine="0"/>
        <w:jc w:val="left"/>
        <w:rPr>
          <w:bCs/>
          <w:iCs/>
          <w:szCs w:val="28"/>
        </w:rPr>
      </w:pPr>
      <w:r w:rsidRPr="008E2D92">
        <w:rPr>
          <w:szCs w:val="28"/>
        </w:rPr>
        <w:t xml:space="preserve">                     «Утверждаю»</w:t>
      </w:r>
    </w:p>
    <w:p w:rsidR="00B61A41" w:rsidRPr="008E2D92" w:rsidRDefault="00B61A41" w:rsidP="00B61A41">
      <w:pPr>
        <w:suppressAutoHyphens w:val="0"/>
        <w:ind w:left="546" w:hanging="30"/>
        <w:jc w:val="left"/>
        <w:rPr>
          <w:szCs w:val="28"/>
        </w:rPr>
      </w:pPr>
      <w:r w:rsidRPr="008E2D92">
        <w:rPr>
          <w:bCs/>
          <w:iCs/>
          <w:szCs w:val="28"/>
        </w:rPr>
        <w:t>Положение рассмотрено</w:t>
      </w:r>
      <w:r w:rsidRPr="008E2D92">
        <w:rPr>
          <w:b/>
          <w:bCs/>
          <w:i/>
          <w:iCs/>
          <w:szCs w:val="28"/>
        </w:rPr>
        <w:t xml:space="preserve">          </w:t>
      </w:r>
      <w:r>
        <w:rPr>
          <w:b/>
          <w:bCs/>
          <w:i/>
          <w:iCs/>
          <w:szCs w:val="28"/>
        </w:rPr>
        <w:t xml:space="preserve">                     </w:t>
      </w:r>
      <w:r w:rsidRPr="008E2D92">
        <w:rPr>
          <w:b/>
          <w:bCs/>
          <w:i/>
          <w:iCs/>
          <w:szCs w:val="28"/>
        </w:rPr>
        <w:t xml:space="preserve">   </w:t>
      </w:r>
      <w:r w:rsidRPr="008E2D92">
        <w:rPr>
          <w:szCs w:val="28"/>
        </w:rPr>
        <w:t xml:space="preserve">Директор </w:t>
      </w:r>
      <w:r>
        <w:rPr>
          <w:szCs w:val="28"/>
        </w:rPr>
        <w:t>Орловского СУВУ</w:t>
      </w:r>
    </w:p>
    <w:p w:rsidR="00B61A41" w:rsidRPr="008E2D92" w:rsidRDefault="00B61A41" w:rsidP="00B61A41">
      <w:pPr>
        <w:suppressAutoHyphens w:val="0"/>
        <w:ind w:firstLine="516"/>
        <w:jc w:val="left"/>
        <w:rPr>
          <w:szCs w:val="28"/>
        </w:rPr>
      </w:pPr>
      <w:r w:rsidRPr="008E2D92">
        <w:rPr>
          <w:szCs w:val="28"/>
        </w:rPr>
        <w:t xml:space="preserve">и одобрено на </w:t>
      </w:r>
      <w:proofErr w:type="spellStart"/>
      <w:r w:rsidRPr="008E2D92">
        <w:rPr>
          <w:szCs w:val="28"/>
        </w:rPr>
        <w:t>методсовете</w:t>
      </w:r>
      <w:proofErr w:type="spellEnd"/>
      <w:r w:rsidRPr="008E2D92">
        <w:rPr>
          <w:szCs w:val="28"/>
        </w:rPr>
        <w:t xml:space="preserve">,                                         Т. </w:t>
      </w:r>
      <w:r>
        <w:rPr>
          <w:szCs w:val="28"/>
        </w:rPr>
        <w:t>В</w:t>
      </w:r>
      <w:r w:rsidRPr="008E2D92">
        <w:rPr>
          <w:szCs w:val="28"/>
        </w:rPr>
        <w:t xml:space="preserve">. </w:t>
      </w:r>
      <w:r>
        <w:rPr>
          <w:szCs w:val="28"/>
        </w:rPr>
        <w:t>Хохлов</w:t>
      </w:r>
      <w:r w:rsidRPr="008E2D92">
        <w:rPr>
          <w:szCs w:val="28"/>
        </w:rPr>
        <w:t>а</w:t>
      </w:r>
    </w:p>
    <w:p w:rsidR="00B61A41" w:rsidRPr="008E2D92" w:rsidRDefault="00B61A41" w:rsidP="00B61A41">
      <w:pPr>
        <w:suppressAutoHyphens w:val="0"/>
        <w:ind w:firstLine="516"/>
        <w:jc w:val="left"/>
        <w:rPr>
          <w:szCs w:val="28"/>
        </w:rPr>
      </w:pPr>
      <w:r w:rsidRPr="008E2D92">
        <w:rPr>
          <w:szCs w:val="28"/>
        </w:rPr>
        <w:t xml:space="preserve">протокол </w:t>
      </w:r>
      <w:proofErr w:type="gramStart"/>
      <w:r w:rsidRPr="008E2D92">
        <w:rPr>
          <w:szCs w:val="28"/>
        </w:rPr>
        <w:t xml:space="preserve">№  </w:t>
      </w:r>
      <w:r>
        <w:rPr>
          <w:szCs w:val="28"/>
        </w:rPr>
        <w:t>_</w:t>
      </w:r>
      <w:proofErr w:type="gramEnd"/>
      <w:r>
        <w:rPr>
          <w:szCs w:val="28"/>
        </w:rPr>
        <w:t>_</w:t>
      </w:r>
      <w:r w:rsidRPr="008E2D92">
        <w:rPr>
          <w:szCs w:val="28"/>
        </w:rPr>
        <w:t xml:space="preserve"> от </w:t>
      </w:r>
      <w:r>
        <w:rPr>
          <w:szCs w:val="28"/>
        </w:rPr>
        <w:t>______</w:t>
      </w:r>
      <w:r w:rsidRPr="008E2D92">
        <w:rPr>
          <w:szCs w:val="28"/>
        </w:rPr>
        <w:t xml:space="preserve">                        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____________________</w:t>
      </w:r>
    </w:p>
    <w:p w:rsidR="00B61A41" w:rsidRPr="008E2D92" w:rsidRDefault="00B61A41" w:rsidP="00B61A41">
      <w:pPr>
        <w:suppressAutoHyphens w:val="0"/>
        <w:spacing w:after="120"/>
        <w:ind w:firstLine="516"/>
        <w:jc w:val="left"/>
        <w:rPr>
          <w:szCs w:val="28"/>
        </w:rPr>
      </w:pPr>
      <w:r>
        <w:rPr>
          <w:szCs w:val="28"/>
        </w:rPr>
        <w:t xml:space="preserve">Председатель МС         </w:t>
      </w:r>
      <w:r w:rsidRPr="008E2D92">
        <w:rPr>
          <w:szCs w:val="28"/>
        </w:rPr>
        <w:t xml:space="preserve">                              </w:t>
      </w:r>
      <w:r>
        <w:rPr>
          <w:szCs w:val="28"/>
        </w:rPr>
        <w:t xml:space="preserve">             «____»_________201__</w:t>
      </w:r>
      <w:r w:rsidRPr="008E2D92">
        <w:rPr>
          <w:szCs w:val="28"/>
        </w:rPr>
        <w:t xml:space="preserve"> г</w:t>
      </w:r>
    </w:p>
    <w:p w:rsidR="00B61A41" w:rsidRPr="008E2D92" w:rsidRDefault="00B61A41" w:rsidP="00B61A41">
      <w:pPr>
        <w:suppressAutoHyphens w:val="0"/>
        <w:spacing w:after="120"/>
        <w:ind w:firstLine="516"/>
        <w:jc w:val="left"/>
      </w:pPr>
      <w:r>
        <w:rPr>
          <w:szCs w:val="28"/>
        </w:rPr>
        <w:t>Т.В.Хохлова</w:t>
      </w:r>
      <w:r w:rsidRPr="008E2D92">
        <w:rPr>
          <w:szCs w:val="28"/>
        </w:rPr>
        <w:t>____________</w:t>
      </w:r>
      <w:r w:rsidRPr="008E2D92">
        <w:rPr>
          <w:szCs w:val="28"/>
        </w:rPr>
        <w:tab/>
      </w:r>
      <w:r w:rsidRPr="008E2D92">
        <w:rPr>
          <w:szCs w:val="28"/>
        </w:rPr>
        <w:tab/>
        <w:t xml:space="preserve">              </w:t>
      </w:r>
    </w:p>
    <w:p w:rsidR="00B61A41" w:rsidRDefault="00B61A41" w:rsidP="00B61A41">
      <w:pPr>
        <w:pStyle w:val="20"/>
        <w:shd w:val="clear" w:color="auto" w:fill="auto"/>
        <w:spacing w:before="0" w:after="1535"/>
        <w:ind w:right="20"/>
      </w:pPr>
    </w:p>
    <w:p w:rsidR="00B61A41" w:rsidRPr="008E2D92" w:rsidRDefault="00B61A41" w:rsidP="00B61A41">
      <w:pPr>
        <w:suppressAutoHyphens w:val="0"/>
        <w:ind w:firstLine="0"/>
        <w:jc w:val="center"/>
        <w:rPr>
          <w:b/>
          <w:sz w:val="44"/>
          <w:szCs w:val="44"/>
        </w:rPr>
      </w:pPr>
      <w:r w:rsidRPr="008E2D92">
        <w:rPr>
          <w:b/>
          <w:sz w:val="44"/>
          <w:szCs w:val="44"/>
        </w:rPr>
        <w:t xml:space="preserve">ПОЛОЖЕНИЕ </w:t>
      </w:r>
    </w:p>
    <w:p w:rsidR="00B61A41" w:rsidRPr="008E2D92" w:rsidRDefault="00B61A41" w:rsidP="00B61A41">
      <w:pPr>
        <w:suppressAutoHyphens w:val="0"/>
        <w:ind w:firstLine="0"/>
        <w:jc w:val="center"/>
        <w:rPr>
          <w:b/>
          <w:sz w:val="44"/>
          <w:szCs w:val="44"/>
        </w:rPr>
      </w:pPr>
    </w:p>
    <w:p w:rsidR="00B61A41" w:rsidRPr="008E2D92" w:rsidRDefault="00B61A41" w:rsidP="00B61A41">
      <w:pPr>
        <w:suppressAutoHyphens w:val="0"/>
        <w:ind w:firstLine="0"/>
        <w:jc w:val="center"/>
        <w:rPr>
          <w:b/>
          <w:sz w:val="44"/>
          <w:szCs w:val="44"/>
        </w:rPr>
      </w:pPr>
      <w:r w:rsidRPr="008E2D92">
        <w:rPr>
          <w:b/>
          <w:sz w:val="44"/>
          <w:szCs w:val="44"/>
        </w:rPr>
        <w:t>О ФОНДЕ ОЦЕНОЧНЫХ СРЕДСТВ</w:t>
      </w:r>
    </w:p>
    <w:p w:rsidR="00B61A41" w:rsidRPr="008E2D92" w:rsidRDefault="00B61A41" w:rsidP="00B61A41">
      <w:pPr>
        <w:suppressAutoHyphens w:val="0"/>
        <w:ind w:firstLine="0"/>
        <w:jc w:val="center"/>
        <w:rPr>
          <w:b/>
          <w:sz w:val="44"/>
          <w:szCs w:val="44"/>
        </w:rPr>
      </w:pPr>
    </w:p>
    <w:p w:rsidR="00B61A41" w:rsidRPr="008E2D92" w:rsidRDefault="00B61A41" w:rsidP="00B61A41">
      <w:pPr>
        <w:suppressAutoHyphens w:val="0"/>
        <w:spacing w:after="120" w:line="480" w:lineRule="auto"/>
        <w:ind w:firstLine="0"/>
        <w:jc w:val="left"/>
        <w:rPr>
          <w:sz w:val="20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633875" w:rsidRDefault="00B61A41" w:rsidP="00B61A41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Федерального государственного </w:t>
      </w:r>
      <w:proofErr w:type="gramStart"/>
      <w:r>
        <w:rPr>
          <w:rFonts w:eastAsia="Times New Roman"/>
          <w:bCs/>
          <w:iCs/>
          <w:szCs w:val="28"/>
          <w:lang w:eastAsia="ru-RU"/>
        </w:rPr>
        <w:t>бюджетного</w:t>
      </w:r>
      <w:r w:rsidRPr="00633875">
        <w:rPr>
          <w:rFonts w:eastAsia="Times New Roman"/>
          <w:bCs/>
          <w:iCs/>
          <w:szCs w:val="28"/>
          <w:lang w:eastAsia="ru-RU"/>
        </w:rPr>
        <w:t> </w:t>
      </w:r>
      <w:r w:rsidRPr="0063387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iCs/>
          <w:szCs w:val="28"/>
          <w:lang w:eastAsia="ru-RU"/>
        </w:rPr>
        <w:t>профессионального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 образовательного</w:t>
      </w:r>
      <w:r w:rsidRPr="00633875">
        <w:rPr>
          <w:rFonts w:eastAsia="Times New Roman"/>
          <w:bCs/>
          <w:iCs/>
          <w:szCs w:val="28"/>
          <w:lang w:eastAsia="ru-RU"/>
        </w:rPr>
        <w:t xml:space="preserve"> учреждени</w:t>
      </w:r>
      <w:r>
        <w:rPr>
          <w:rFonts w:eastAsia="Times New Roman"/>
          <w:bCs/>
          <w:iCs/>
          <w:szCs w:val="28"/>
          <w:lang w:eastAsia="ru-RU"/>
        </w:rPr>
        <w:t>я</w:t>
      </w:r>
      <w:r w:rsidRPr="00633875">
        <w:rPr>
          <w:rFonts w:eastAsia="Times New Roman"/>
          <w:bCs/>
          <w:iCs/>
          <w:szCs w:val="28"/>
          <w:lang w:eastAsia="ru-RU"/>
        </w:rPr>
        <w:t xml:space="preserve"> „Орловское специальное учебно-воспитательное учреждение</w:t>
      </w:r>
      <w:r>
        <w:rPr>
          <w:rFonts w:eastAsia="Times New Roman"/>
          <w:bCs/>
          <w:iCs/>
          <w:szCs w:val="28"/>
          <w:lang w:eastAsia="ru-RU"/>
        </w:rPr>
        <w:t xml:space="preserve"> </w:t>
      </w:r>
      <w:r w:rsidRPr="00633875">
        <w:rPr>
          <w:rFonts w:eastAsia="Times New Roman"/>
          <w:bCs/>
          <w:iCs/>
          <w:szCs w:val="28"/>
          <w:lang w:eastAsia="ru-RU"/>
        </w:rPr>
        <w:t>для обучающихся с девиантным (общественно опасным) поведением закрытого типа"</w:t>
      </w:r>
    </w:p>
    <w:p w:rsidR="00B61A41" w:rsidRDefault="00B61A41" w:rsidP="00B61A41">
      <w:pPr>
        <w:jc w:val="center"/>
        <w:rPr>
          <w:szCs w:val="28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Cs w:val="28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 w:val="40"/>
          <w:szCs w:val="40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 w:val="40"/>
          <w:szCs w:val="40"/>
        </w:rPr>
      </w:pPr>
    </w:p>
    <w:p w:rsidR="00B61A41" w:rsidRPr="008E2D92" w:rsidRDefault="00B61A41" w:rsidP="00B61A41">
      <w:pPr>
        <w:suppressAutoHyphens w:val="0"/>
        <w:ind w:firstLine="0"/>
        <w:jc w:val="left"/>
        <w:rPr>
          <w:sz w:val="40"/>
          <w:szCs w:val="40"/>
        </w:rPr>
      </w:pPr>
    </w:p>
    <w:p w:rsidR="00B61A41" w:rsidRDefault="00B61A41" w:rsidP="00B61A41">
      <w:pPr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201</w:t>
      </w:r>
      <w:r w:rsidR="00387833">
        <w:rPr>
          <w:b/>
          <w:bCs/>
          <w:szCs w:val="28"/>
        </w:rPr>
        <w:t>8</w:t>
      </w:r>
    </w:p>
    <w:p w:rsidR="00B61A41" w:rsidRDefault="00B61A41" w:rsidP="00B61A41">
      <w:pPr>
        <w:suppressAutoHyphens w:val="0"/>
        <w:ind w:firstLine="0"/>
        <w:jc w:val="center"/>
        <w:rPr>
          <w:rFonts w:ascii="Arial" w:hAnsi="Arial" w:cs="Arial"/>
          <w:b/>
        </w:rPr>
      </w:pPr>
    </w:p>
    <w:p w:rsidR="00B61A41" w:rsidRPr="008E2D92" w:rsidRDefault="00B61A41" w:rsidP="00B61A41">
      <w:pPr>
        <w:suppressAutoHyphens w:val="0"/>
        <w:ind w:firstLine="0"/>
        <w:jc w:val="center"/>
        <w:rPr>
          <w:rFonts w:ascii="Arial" w:hAnsi="Arial" w:cs="Arial"/>
          <w:b/>
        </w:rPr>
      </w:pPr>
    </w:p>
    <w:p w:rsidR="00B61A41" w:rsidRPr="008E2D92" w:rsidRDefault="00B61A41" w:rsidP="00B61A41">
      <w:pPr>
        <w:pStyle w:val="a3"/>
        <w:shd w:val="clear" w:color="auto" w:fill="auto"/>
        <w:spacing w:after="147" w:line="360" w:lineRule="auto"/>
        <w:ind w:left="102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Содержание.</w:t>
      </w:r>
    </w:p>
    <w:p w:rsidR="00B61A41" w:rsidRPr="008E2D92" w:rsidRDefault="00B61A41" w:rsidP="00B61A41">
      <w:pPr>
        <w:pStyle w:val="20"/>
        <w:shd w:val="clear" w:color="auto" w:fill="auto"/>
        <w:spacing w:before="0" w:after="0" w:line="413" w:lineRule="exact"/>
        <w:ind w:left="1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1.ОБЩИЕ ПОЛОЖЕНИЯ</w:t>
      </w:r>
    </w:p>
    <w:p w:rsidR="00B61A41" w:rsidRPr="008E2D92" w:rsidRDefault="00B61A41" w:rsidP="00B61A41">
      <w:pPr>
        <w:pStyle w:val="20"/>
        <w:shd w:val="clear" w:color="auto" w:fill="auto"/>
        <w:spacing w:before="0" w:after="0" w:line="413" w:lineRule="exact"/>
        <w:ind w:left="1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2.ЗАДАЧИ ФОНДА ОЦЕНОЧНЫХ СРЕДСТВ</w:t>
      </w:r>
    </w:p>
    <w:p w:rsidR="00B61A41" w:rsidRPr="008E2D92" w:rsidRDefault="00B61A41" w:rsidP="00B61A41">
      <w:pPr>
        <w:pStyle w:val="20"/>
        <w:shd w:val="clear" w:color="auto" w:fill="auto"/>
        <w:tabs>
          <w:tab w:val="left" w:pos="1938"/>
        </w:tabs>
        <w:spacing w:before="0" w:after="0" w:line="413" w:lineRule="exact"/>
        <w:ind w:left="1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3.РАЗРАБОТКА</w:t>
      </w:r>
      <w:r w:rsidRPr="008E2D92">
        <w:rPr>
          <w:sz w:val="28"/>
          <w:szCs w:val="28"/>
        </w:rPr>
        <w:tab/>
        <w:t>ФОНДА ОЦЕНОЧНЫХ СРЕДСТВ</w:t>
      </w:r>
    </w:p>
    <w:p w:rsidR="00B61A41" w:rsidRPr="008E2D92" w:rsidRDefault="00B61A41" w:rsidP="00B61A41">
      <w:pPr>
        <w:pStyle w:val="20"/>
        <w:shd w:val="clear" w:color="auto" w:fill="auto"/>
        <w:tabs>
          <w:tab w:val="left" w:pos="1799"/>
        </w:tabs>
        <w:spacing w:before="0" w:after="0" w:line="413" w:lineRule="exact"/>
        <w:ind w:left="1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4.СТРУКТУРА</w:t>
      </w:r>
      <w:r w:rsidRPr="008E2D92">
        <w:rPr>
          <w:sz w:val="28"/>
          <w:szCs w:val="28"/>
        </w:rPr>
        <w:tab/>
        <w:t>и СОДЕРЖАНИЕ ФОНДА ОЦЕНОЧНЫХ СРЕДСТВ</w:t>
      </w:r>
    </w:p>
    <w:p w:rsidR="00B61A41" w:rsidRPr="008E2D92" w:rsidRDefault="00B61A41" w:rsidP="00B61A41">
      <w:pPr>
        <w:pStyle w:val="20"/>
        <w:shd w:val="clear" w:color="auto" w:fill="auto"/>
        <w:tabs>
          <w:tab w:val="left" w:pos="1847"/>
        </w:tabs>
        <w:spacing w:before="0" w:after="0" w:line="413" w:lineRule="exact"/>
        <w:ind w:left="100" w:right="880"/>
        <w:jc w:val="left"/>
        <w:rPr>
          <w:sz w:val="28"/>
          <w:szCs w:val="28"/>
        </w:rPr>
      </w:pPr>
      <w:r w:rsidRPr="008E2D92">
        <w:rPr>
          <w:sz w:val="28"/>
          <w:szCs w:val="28"/>
        </w:rPr>
        <w:t>5.ПРОЦЕДУРА</w:t>
      </w:r>
      <w:r w:rsidRPr="008E2D92">
        <w:rPr>
          <w:sz w:val="28"/>
          <w:szCs w:val="28"/>
        </w:rPr>
        <w:tab/>
        <w:t>ЭКСПЕРТИЗЫ И СОГЛАСОВАНИЯ ФОНДА ОЦЕНОЧНЫХ СРЕДСТВ</w:t>
      </w:r>
    </w:p>
    <w:p w:rsidR="00B61A41" w:rsidRPr="008E2D92" w:rsidRDefault="00B61A41" w:rsidP="00B61A41">
      <w:pPr>
        <w:pStyle w:val="20"/>
        <w:shd w:val="clear" w:color="auto" w:fill="auto"/>
        <w:spacing w:before="0" w:after="506" w:line="413" w:lineRule="exact"/>
        <w:ind w:left="100" w:right="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6.ОТВЕТСТВЕННОСТЬ ЗА РАЗРАБОТКУ И ХРАНЕНИЕ ФОНДА ОЦЕНОЧНЫХ СРЕДСТВ</w:t>
      </w:r>
    </w:p>
    <w:p w:rsidR="00B61A41" w:rsidRPr="008E2D92" w:rsidRDefault="00B61A41" w:rsidP="00B61A41">
      <w:pPr>
        <w:pStyle w:val="20"/>
        <w:shd w:val="clear" w:color="auto" w:fill="auto"/>
        <w:spacing w:before="0" w:after="152" w:line="230" w:lineRule="exact"/>
        <w:ind w:left="1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1. ОБЩИЕ ПОЛОЖЕНИЯ</w:t>
      </w:r>
    </w:p>
    <w:p w:rsidR="00B61A41" w:rsidRDefault="00B61A41" w:rsidP="00B61A41">
      <w:pPr>
        <w:suppressAutoHyphens w:val="0"/>
        <w:spacing w:line="360" w:lineRule="auto"/>
        <w:ind w:firstLine="85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proofErr w:type="gramStart"/>
      <w:r>
        <w:rPr>
          <w:color w:val="000000"/>
          <w:szCs w:val="28"/>
          <w:lang w:eastAsia="ru-RU"/>
        </w:rPr>
        <w:t>1.</w:t>
      </w:r>
      <w:r w:rsidRPr="009B4E59">
        <w:rPr>
          <w:color w:val="000000"/>
          <w:szCs w:val="28"/>
          <w:lang w:eastAsia="ru-RU"/>
        </w:rPr>
        <w:t>Положение</w:t>
      </w:r>
      <w:proofErr w:type="gramEnd"/>
      <w:r w:rsidRPr="009B4E59">
        <w:rPr>
          <w:color w:val="000000"/>
          <w:szCs w:val="28"/>
          <w:lang w:eastAsia="ru-RU"/>
        </w:rPr>
        <w:t xml:space="preserve"> о фонде оценочных средств для проведения текущего контроля успеваемости промежуточной и итоговой аттестации обучающихся Орловского спец ПУ (далее - Положение) разработано на основании</w:t>
      </w:r>
      <w:r>
        <w:rPr>
          <w:color w:val="000000"/>
          <w:szCs w:val="28"/>
          <w:lang w:eastAsia="ru-RU"/>
        </w:rPr>
        <w:t>:</w:t>
      </w:r>
      <w:r w:rsidRPr="009B4E59">
        <w:rPr>
          <w:color w:val="000000"/>
          <w:szCs w:val="28"/>
          <w:lang w:eastAsia="ru-RU"/>
        </w:rPr>
        <w:t xml:space="preserve"> </w:t>
      </w:r>
    </w:p>
    <w:p w:rsidR="00B61A41" w:rsidRPr="009B4E59" w:rsidRDefault="00B61A41" w:rsidP="00B61A41">
      <w:pPr>
        <w:suppressAutoHyphens w:val="0"/>
        <w:spacing w:line="360" w:lineRule="auto"/>
        <w:ind w:firstLine="709"/>
        <w:rPr>
          <w:color w:val="000000"/>
          <w:szCs w:val="28"/>
        </w:rPr>
      </w:pPr>
      <w:r w:rsidRPr="009B4E59">
        <w:rPr>
          <w:color w:val="000000"/>
          <w:szCs w:val="28"/>
        </w:rPr>
        <w:t>- Закона РФ «Об образовании»; (принят Государственной думой 21.12.12, одобрен Советом Федерации 26.12.12, вступ</w:t>
      </w:r>
      <w:r>
        <w:rPr>
          <w:color w:val="000000"/>
          <w:szCs w:val="28"/>
        </w:rPr>
        <w:t xml:space="preserve">ает </w:t>
      </w:r>
      <w:r w:rsidRPr="009B4E59">
        <w:rPr>
          <w:color w:val="000000"/>
          <w:szCs w:val="28"/>
        </w:rPr>
        <w:t>в силу 01.09.2013).</w:t>
      </w:r>
    </w:p>
    <w:p w:rsidR="00B61A41" w:rsidRPr="009B4E59" w:rsidRDefault="00B61A41" w:rsidP="00B61A41">
      <w:pPr>
        <w:suppressAutoHyphens w:val="0"/>
        <w:spacing w:line="360" w:lineRule="auto"/>
        <w:ind w:firstLine="709"/>
        <w:rPr>
          <w:color w:val="000000"/>
          <w:szCs w:val="28"/>
        </w:rPr>
      </w:pPr>
      <w:r w:rsidRPr="009B4E59">
        <w:rPr>
          <w:color w:val="000000"/>
          <w:szCs w:val="28"/>
        </w:rPr>
        <w:t xml:space="preserve">- федеральных государственных образовательных стандартов среднего и профессионального образования (далее – ФГОС СПО); </w:t>
      </w:r>
    </w:p>
    <w:p w:rsidR="00B61A41" w:rsidRPr="009B4E59" w:rsidRDefault="00B61A41" w:rsidP="00B61A41">
      <w:pPr>
        <w:suppressAutoHyphens w:val="0"/>
        <w:spacing w:line="360" w:lineRule="auto"/>
        <w:ind w:firstLine="709"/>
        <w:rPr>
          <w:color w:val="000000"/>
          <w:szCs w:val="28"/>
        </w:rPr>
      </w:pPr>
      <w:r w:rsidRPr="009B4E59">
        <w:rPr>
          <w:color w:val="000000"/>
          <w:szCs w:val="28"/>
        </w:rPr>
        <w:t xml:space="preserve">- Устава </w:t>
      </w:r>
      <w:r>
        <w:rPr>
          <w:color w:val="000000"/>
          <w:szCs w:val="28"/>
        </w:rPr>
        <w:t>училища</w:t>
      </w:r>
      <w:r w:rsidRPr="009B4E59">
        <w:rPr>
          <w:color w:val="000000"/>
          <w:szCs w:val="28"/>
        </w:rPr>
        <w:t>;</w:t>
      </w:r>
    </w:p>
    <w:p w:rsidR="00B61A41" w:rsidRPr="009B4E59" w:rsidRDefault="00B61A41" w:rsidP="00B61A41">
      <w:pPr>
        <w:suppressAutoHyphens w:val="0"/>
        <w:spacing w:line="360" w:lineRule="auto"/>
        <w:ind w:firstLine="709"/>
        <w:rPr>
          <w:color w:val="000000"/>
          <w:szCs w:val="28"/>
        </w:rPr>
      </w:pPr>
      <w:r w:rsidRPr="009B4E59">
        <w:rPr>
          <w:color w:val="000000"/>
          <w:szCs w:val="28"/>
        </w:rPr>
        <w:t xml:space="preserve">- Порядок проведения ГИА по </w:t>
      </w:r>
      <w:r>
        <w:rPr>
          <w:color w:val="000000"/>
          <w:szCs w:val="28"/>
        </w:rPr>
        <w:t>ППКРС</w:t>
      </w:r>
      <w:r w:rsidRPr="009B4E59">
        <w:rPr>
          <w:color w:val="000000"/>
          <w:szCs w:val="28"/>
        </w:rPr>
        <w:t xml:space="preserve"> СПО (входит в действие с 01.09.2013)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04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E2D92">
        <w:rPr>
          <w:sz w:val="28"/>
          <w:szCs w:val="28"/>
        </w:rPr>
        <w:t xml:space="preserve">В соответствии с VIII разделом Федеральных государственных образовательных стандартов (ФГОС) среднего профессионального образования для аттестации обучающихся на соответствие их персональных достижений поэтапным требованиям соответствующей </w:t>
      </w:r>
      <w:r>
        <w:rPr>
          <w:sz w:val="28"/>
          <w:szCs w:val="28"/>
        </w:rPr>
        <w:t>ППКРС</w:t>
      </w:r>
      <w:r w:rsidRPr="008E2D92">
        <w:rPr>
          <w:sz w:val="28"/>
          <w:szCs w:val="28"/>
        </w:rPr>
        <w:t xml:space="preserve"> (текущая и промежуточная аттестация) </w:t>
      </w:r>
      <w:r>
        <w:rPr>
          <w:sz w:val="28"/>
          <w:szCs w:val="28"/>
        </w:rPr>
        <w:t>училище</w:t>
      </w:r>
      <w:r w:rsidRPr="008E2D92">
        <w:rPr>
          <w:sz w:val="28"/>
          <w:szCs w:val="28"/>
        </w:rPr>
        <w:t xml:space="preserve"> создает фонды оценочных средств для проведения текущего контроля успеваемости, промежуточной и итоговой аттестации обучающихся.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215"/>
        </w:tabs>
        <w:spacing w:after="0" w:line="36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E2D92">
        <w:rPr>
          <w:sz w:val="28"/>
          <w:szCs w:val="28"/>
        </w:rPr>
        <w:t xml:space="preserve">Фонд оценочных средств представляет собой перечень контрольно- измерительных материалов (КИМ), контрольно-оценочных средств (КОС), типовых заданий для практических занятий, лабораторных и </w:t>
      </w:r>
      <w:r w:rsidRPr="008E2D92">
        <w:rPr>
          <w:sz w:val="28"/>
          <w:szCs w:val="28"/>
        </w:rPr>
        <w:lastRenderedPageBreak/>
        <w:t>контрольных работ, дифференцированных зачетов, зачетов и экзаменов; тесты и компьютерные тестирующие программы, а также иные формы контроля, позволяющие оценить степень сформированности компетенций обучающихся.</w:t>
      </w:r>
    </w:p>
    <w:p w:rsidR="00B61A41" w:rsidRPr="004E502E" w:rsidRDefault="00B61A41" w:rsidP="00B61A41">
      <w:pPr>
        <w:pStyle w:val="a3"/>
        <w:shd w:val="clear" w:color="auto" w:fill="auto"/>
        <w:tabs>
          <w:tab w:val="left" w:pos="1014"/>
        </w:tabs>
        <w:spacing w:after="506" w:line="41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E502E">
        <w:rPr>
          <w:sz w:val="28"/>
          <w:szCs w:val="28"/>
        </w:rPr>
        <w:t xml:space="preserve">КОС по дисциплине, МДК и ПМ является частью нормативно-методического обеспечения системы оценки качества освоения </w:t>
      </w:r>
      <w:r>
        <w:rPr>
          <w:sz w:val="28"/>
          <w:szCs w:val="28"/>
        </w:rPr>
        <w:t>учащимися</w:t>
      </w:r>
      <w:r w:rsidRPr="004E502E">
        <w:rPr>
          <w:sz w:val="28"/>
          <w:szCs w:val="28"/>
        </w:rPr>
        <w:t xml:space="preserve"> основной профессиональной образовательной программы среднего профессионального образования (далее – ОПОП СПО) и </w:t>
      </w:r>
      <w:proofErr w:type="spellStart"/>
      <w:r>
        <w:rPr>
          <w:sz w:val="28"/>
          <w:szCs w:val="28"/>
        </w:rPr>
        <w:t>профподготовки</w:t>
      </w:r>
      <w:proofErr w:type="spellEnd"/>
      <w:r>
        <w:rPr>
          <w:sz w:val="28"/>
          <w:szCs w:val="28"/>
        </w:rPr>
        <w:t xml:space="preserve"> и </w:t>
      </w:r>
      <w:r w:rsidRPr="004E502E">
        <w:rPr>
          <w:sz w:val="28"/>
          <w:szCs w:val="28"/>
        </w:rPr>
        <w:t xml:space="preserve">обеспечивает повышение качества образовательного процесса </w:t>
      </w:r>
      <w:r>
        <w:rPr>
          <w:sz w:val="28"/>
          <w:szCs w:val="28"/>
        </w:rPr>
        <w:t>училища</w:t>
      </w:r>
      <w:r w:rsidRPr="004E502E">
        <w:rPr>
          <w:sz w:val="28"/>
          <w:szCs w:val="28"/>
        </w:rPr>
        <w:t>.</w:t>
      </w:r>
    </w:p>
    <w:p w:rsidR="00B61A41" w:rsidRPr="004E502E" w:rsidRDefault="00B61A41" w:rsidP="00B61A41">
      <w:pPr>
        <w:pStyle w:val="a3"/>
        <w:tabs>
          <w:tab w:val="left" w:pos="1014"/>
        </w:tabs>
        <w:spacing w:after="506" w:line="413" w:lineRule="exact"/>
        <w:ind w:right="20" w:firstLine="851"/>
        <w:jc w:val="both"/>
        <w:rPr>
          <w:sz w:val="28"/>
          <w:szCs w:val="28"/>
        </w:rPr>
      </w:pPr>
      <w:r w:rsidRPr="004E502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E502E">
        <w:rPr>
          <w:sz w:val="28"/>
          <w:szCs w:val="28"/>
        </w:rPr>
        <w:t xml:space="preserve">. КОС по дисциплине, МДК и ПМ включает в себя контрольно-измерительные материалы (КИМ+КОМ), предназначенные для определения соответствия (или несоответствия) индивидуальных достижений обучающихся основным показателям  результатов обучения.   </w:t>
      </w:r>
    </w:p>
    <w:p w:rsidR="00B61A41" w:rsidRPr="004E502E" w:rsidRDefault="00B61A41" w:rsidP="00B61A41">
      <w:pPr>
        <w:pStyle w:val="a3"/>
        <w:tabs>
          <w:tab w:val="left" w:pos="1014"/>
        </w:tabs>
        <w:spacing w:after="506" w:line="413" w:lineRule="exact"/>
        <w:ind w:right="20" w:firstLine="851"/>
        <w:jc w:val="both"/>
        <w:rPr>
          <w:sz w:val="28"/>
          <w:szCs w:val="28"/>
        </w:rPr>
      </w:pPr>
      <w:r w:rsidRPr="004E502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E502E">
        <w:rPr>
          <w:sz w:val="28"/>
          <w:szCs w:val="28"/>
        </w:rPr>
        <w:t xml:space="preserve">. КОС для промежуточной аттестации разрабатываются и утверждаются </w:t>
      </w:r>
      <w:r>
        <w:rPr>
          <w:sz w:val="28"/>
          <w:szCs w:val="28"/>
        </w:rPr>
        <w:t>училищем</w:t>
      </w:r>
      <w:r w:rsidRPr="004E502E">
        <w:rPr>
          <w:sz w:val="28"/>
          <w:szCs w:val="28"/>
        </w:rPr>
        <w:t xml:space="preserve"> самостоятельно, а для итоговой аттестации после предварительного положител</w:t>
      </w:r>
      <w:r>
        <w:rPr>
          <w:sz w:val="28"/>
          <w:szCs w:val="28"/>
        </w:rPr>
        <w:t>ьного заключения работодателей.</w:t>
      </w:r>
      <w:r w:rsidRPr="004E502E">
        <w:rPr>
          <w:sz w:val="28"/>
          <w:szCs w:val="28"/>
        </w:rPr>
        <w:t xml:space="preserve"> </w:t>
      </w:r>
    </w:p>
    <w:p w:rsidR="00B61A41" w:rsidRPr="004E502E" w:rsidRDefault="00B61A41" w:rsidP="00B61A41">
      <w:pPr>
        <w:pStyle w:val="a3"/>
        <w:tabs>
          <w:tab w:val="left" w:pos="1014"/>
        </w:tabs>
        <w:spacing w:after="506" w:line="413" w:lineRule="exact"/>
        <w:ind w:right="20" w:firstLine="851"/>
        <w:jc w:val="both"/>
        <w:rPr>
          <w:sz w:val="28"/>
          <w:szCs w:val="28"/>
        </w:rPr>
      </w:pPr>
      <w:r w:rsidRPr="004E502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4E502E">
        <w:rPr>
          <w:sz w:val="28"/>
          <w:szCs w:val="28"/>
        </w:rPr>
        <w:t>.  КОС входит в состав учебно-методического комплекса дисциплины (далее – УМК).</w:t>
      </w:r>
    </w:p>
    <w:p w:rsidR="00B61A41" w:rsidRPr="004E502E" w:rsidRDefault="00B61A41" w:rsidP="00B61A41">
      <w:pPr>
        <w:pStyle w:val="a3"/>
        <w:tabs>
          <w:tab w:val="left" w:pos="1014"/>
        </w:tabs>
        <w:spacing w:after="506" w:line="413" w:lineRule="exact"/>
        <w:ind w:right="20" w:firstLine="851"/>
        <w:jc w:val="both"/>
        <w:rPr>
          <w:sz w:val="28"/>
          <w:szCs w:val="28"/>
        </w:rPr>
      </w:pPr>
      <w:r w:rsidRPr="004E502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E502E">
        <w:rPr>
          <w:sz w:val="28"/>
          <w:szCs w:val="28"/>
        </w:rPr>
        <w:t xml:space="preserve">. Настоящее Положение обязательно для исполнения всеми педагогами </w:t>
      </w:r>
      <w:r>
        <w:rPr>
          <w:sz w:val="28"/>
          <w:szCs w:val="28"/>
        </w:rPr>
        <w:t>училища</w:t>
      </w:r>
      <w:r w:rsidRPr="004E502E">
        <w:rPr>
          <w:sz w:val="28"/>
          <w:szCs w:val="28"/>
        </w:rPr>
        <w:t>, обеспечивающими реализацию образовательного процесса по соответствующим образовательным программам.</w:t>
      </w:r>
    </w:p>
    <w:p w:rsidR="00B61A41" w:rsidRPr="008E2D92" w:rsidRDefault="00B61A41" w:rsidP="00B61A41">
      <w:pPr>
        <w:pStyle w:val="10"/>
        <w:keepNext/>
        <w:keepLines/>
        <w:shd w:val="clear" w:color="auto" w:fill="auto"/>
        <w:spacing w:before="0" w:after="392" w:line="230" w:lineRule="exact"/>
        <w:ind w:left="20"/>
        <w:rPr>
          <w:sz w:val="28"/>
          <w:szCs w:val="28"/>
        </w:rPr>
      </w:pPr>
      <w:bookmarkStart w:id="1" w:name="bookmark0"/>
      <w:r w:rsidRPr="008E2D92">
        <w:rPr>
          <w:sz w:val="28"/>
          <w:szCs w:val="28"/>
        </w:rPr>
        <w:t>2. ЗАДАЧИ ФОНДА ОЦЕНОЧНЫХ СРЕДСТВ</w:t>
      </w:r>
      <w:bookmarkEnd w:id="1"/>
    </w:p>
    <w:p w:rsidR="00B61A41" w:rsidRPr="008E2D92" w:rsidRDefault="00B61A41" w:rsidP="00B61A41">
      <w:pPr>
        <w:pStyle w:val="a3"/>
        <w:shd w:val="clear" w:color="auto" w:fill="auto"/>
        <w:spacing w:after="0" w:line="413" w:lineRule="exact"/>
        <w:ind w:left="20" w:firstLine="58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Фонд оценочных средств (далее - ФОС) должен решать следующие задачи: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28"/>
        </w:tabs>
        <w:spacing w:after="0" w:line="41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Pr="008E2D92">
        <w:rPr>
          <w:sz w:val="28"/>
          <w:szCs w:val="28"/>
        </w:rPr>
        <w:t>Контроль</w:t>
      </w:r>
      <w:proofErr w:type="gramEnd"/>
      <w:r w:rsidRPr="008E2D92">
        <w:rPr>
          <w:sz w:val="28"/>
          <w:szCs w:val="28"/>
        </w:rPr>
        <w:t xml:space="preserve"> и управление процессом приобретения обучающимися необходимых знаний, умений, навыков, практического опыта, определенных </w:t>
      </w:r>
      <w:r w:rsidRPr="008E2D92">
        <w:rPr>
          <w:sz w:val="28"/>
          <w:szCs w:val="28"/>
        </w:rPr>
        <w:lastRenderedPageBreak/>
        <w:t>во ФГОС СПО по соответствующему направлению подготовки в качестве результатов освоения учебных модулей, дисциплин, практик.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124"/>
        </w:tabs>
        <w:spacing w:after="0" w:line="41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E2D92">
        <w:rPr>
          <w:sz w:val="28"/>
          <w:szCs w:val="28"/>
        </w:rPr>
        <w:t xml:space="preserve">Контроль и управление достижением целей реализации данной </w:t>
      </w:r>
      <w:r>
        <w:rPr>
          <w:sz w:val="28"/>
          <w:szCs w:val="28"/>
        </w:rPr>
        <w:t>ППКРС</w:t>
      </w:r>
      <w:r w:rsidRPr="008E2D92">
        <w:rPr>
          <w:sz w:val="28"/>
          <w:szCs w:val="28"/>
        </w:rPr>
        <w:t>, определенных в виде набора общих и профессиональных компетенций выпускников.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09"/>
        </w:tabs>
        <w:spacing w:after="0" w:line="41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E2D92">
        <w:rPr>
          <w:sz w:val="28"/>
          <w:szCs w:val="28"/>
        </w:rPr>
        <w:t xml:space="preserve">Оценка обучающимся, </w:t>
      </w:r>
      <w:r>
        <w:rPr>
          <w:sz w:val="28"/>
          <w:szCs w:val="28"/>
        </w:rPr>
        <w:t>училищем</w:t>
      </w:r>
      <w:r w:rsidRPr="008E2D92">
        <w:rPr>
          <w:sz w:val="28"/>
          <w:szCs w:val="28"/>
        </w:rPr>
        <w:t>, сторонними организациями интенсивности и результативности учебного процесса, образовательной программы, степени их адекватности условиям будущей профессиональной деятельности.</w:t>
      </w:r>
    </w:p>
    <w:p w:rsidR="00B61A41" w:rsidRPr="008E2D92" w:rsidRDefault="00B61A41" w:rsidP="00B61A41">
      <w:pPr>
        <w:pStyle w:val="a3"/>
        <w:shd w:val="clear" w:color="auto" w:fill="auto"/>
        <w:spacing w:after="510" w:line="418" w:lineRule="exact"/>
        <w:ind w:right="20" w:firstLine="851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2.4. Достижение такого уровня контроля и управления качеством образования, который обеспечит признание квалификаций выпускников работодателями.</w:t>
      </w:r>
    </w:p>
    <w:p w:rsidR="00B61A41" w:rsidRPr="008E2D92" w:rsidRDefault="00B61A41" w:rsidP="00B61A4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40"/>
        </w:tabs>
        <w:spacing w:before="0" w:after="392" w:line="230" w:lineRule="exact"/>
        <w:jc w:val="left"/>
        <w:rPr>
          <w:sz w:val="28"/>
          <w:szCs w:val="28"/>
        </w:rPr>
      </w:pPr>
      <w:bookmarkStart w:id="2" w:name="bookmark1"/>
      <w:r w:rsidRPr="008E2D92">
        <w:rPr>
          <w:sz w:val="28"/>
          <w:szCs w:val="28"/>
        </w:rPr>
        <w:t>РАЗРАБОТКА ФОНДА ОЦЕНОЧНЫХ СРЕДСТВ</w:t>
      </w:r>
      <w:bookmarkEnd w:id="2"/>
    </w:p>
    <w:p w:rsidR="00B61A41" w:rsidRPr="008E2D92" w:rsidRDefault="00B61A41" w:rsidP="00B61A41">
      <w:pPr>
        <w:pStyle w:val="a3"/>
        <w:shd w:val="clear" w:color="auto" w:fill="auto"/>
        <w:tabs>
          <w:tab w:val="left" w:pos="989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Pr="008E2D92">
        <w:rPr>
          <w:sz w:val="28"/>
          <w:szCs w:val="28"/>
        </w:rPr>
        <w:t>ФОС</w:t>
      </w:r>
      <w:proofErr w:type="gramEnd"/>
      <w:r w:rsidRPr="008E2D92">
        <w:rPr>
          <w:sz w:val="28"/>
          <w:szCs w:val="28"/>
        </w:rPr>
        <w:t xml:space="preserve"> разрабатываются по каждой дисциплине, междисциплинарному курсу, профессиональному модулю, предусмотренными </w:t>
      </w:r>
      <w:r>
        <w:rPr>
          <w:sz w:val="28"/>
          <w:szCs w:val="28"/>
        </w:rPr>
        <w:t>ППКРС</w:t>
      </w:r>
      <w:r w:rsidRPr="008E2D92">
        <w:rPr>
          <w:sz w:val="28"/>
          <w:szCs w:val="28"/>
        </w:rPr>
        <w:t xml:space="preserve">. Целесообразность разработки фондов оценочных средств одноименных дисциплин, модулей, профилированных для различных направлений подготовки (специальностей), определяется </w:t>
      </w:r>
      <w:r>
        <w:rPr>
          <w:sz w:val="28"/>
          <w:szCs w:val="28"/>
        </w:rPr>
        <w:t>соответствующим методическим объединением</w:t>
      </w:r>
      <w:r w:rsidRPr="008E2D92">
        <w:rPr>
          <w:sz w:val="28"/>
          <w:szCs w:val="28"/>
        </w:rPr>
        <w:t>, обеспечивающ</w:t>
      </w:r>
      <w:r>
        <w:rPr>
          <w:sz w:val="28"/>
          <w:szCs w:val="28"/>
        </w:rPr>
        <w:t>им</w:t>
      </w:r>
      <w:r w:rsidRPr="008E2D92">
        <w:rPr>
          <w:sz w:val="28"/>
          <w:szCs w:val="28"/>
        </w:rPr>
        <w:t xml:space="preserve"> преподавание данной дисциплины, междисциплинарного курса, профессионального модуля, по согласованию с методическим советом </w:t>
      </w:r>
      <w:r>
        <w:rPr>
          <w:sz w:val="28"/>
          <w:szCs w:val="28"/>
        </w:rPr>
        <w:t>училища</w:t>
      </w:r>
      <w:r w:rsidRPr="008E2D92">
        <w:rPr>
          <w:sz w:val="28"/>
          <w:szCs w:val="28"/>
        </w:rPr>
        <w:t>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974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2D92">
        <w:rPr>
          <w:sz w:val="28"/>
          <w:szCs w:val="28"/>
        </w:rPr>
        <w:t>Непосредственным исполнителем разработки ФОС является преподаватель соответствующей дисциплины, междисциплинарного курса, профессионального модуля</w:t>
      </w:r>
      <w:r>
        <w:rPr>
          <w:sz w:val="28"/>
          <w:szCs w:val="28"/>
        </w:rPr>
        <w:t xml:space="preserve"> (мастер)</w:t>
      </w:r>
      <w:r w:rsidRPr="008E2D92">
        <w:rPr>
          <w:sz w:val="28"/>
          <w:szCs w:val="28"/>
        </w:rPr>
        <w:t>. ФОС может разрабатываться коллективом преподавателей</w:t>
      </w:r>
      <w:r>
        <w:rPr>
          <w:sz w:val="28"/>
          <w:szCs w:val="28"/>
        </w:rPr>
        <w:t xml:space="preserve"> и мастеров</w:t>
      </w:r>
      <w:r w:rsidRPr="008E2D92">
        <w:rPr>
          <w:sz w:val="28"/>
          <w:szCs w:val="28"/>
        </w:rPr>
        <w:t xml:space="preserve"> по поручению председателя </w:t>
      </w:r>
      <w:r>
        <w:rPr>
          <w:sz w:val="28"/>
          <w:szCs w:val="28"/>
        </w:rPr>
        <w:t>методического объединения</w:t>
      </w:r>
      <w:r w:rsidRPr="008E2D92">
        <w:rPr>
          <w:sz w:val="28"/>
          <w:szCs w:val="28"/>
        </w:rPr>
        <w:t>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974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E2D92">
        <w:rPr>
          <w:sz w:val="28"/>
          <w:szCs w:val="28"/>
        </w:rPr>
        <w:t>При составлении, согласовании и утверждении ФОС обеспечивает</w:t>
      </w:r>
      <w:r>
        <w:rPr>
          <w:sz w:val="28"/>
          <w:szCs w:val="28"/>
        </w:rPr>
        <w:t>ся</w:t>
      </w:r>
      <w:r w:rsidRPr="008E2D92">
        <w:rPr>
          <w:sz w:val="28"/>
          <w:szCs w:val="28"/>
        </w:rPr>
        <w:t xml:space="preserve"> его соответствие:</w:t>
      </w:r>
    </w:p>
    <w:p w:rsidR="00B61A41" w:rsidRPr="008E2D92" w:rsidRDefault="00B61A41" w:rsidP="00B61A41">
      <w:pPr>
        <w:pStyle w:val="a3"/>
        <w:numPr>
          <w:ilvl w:val="0"/>
          <w:numId w:val="2"/>
        </w:numPr>
        <w:shd w:val="clear" w:color="auto" w:fill="auto"/>
        <w:tabs>
          <w:tab w:val="left" w:pos="1279"/>
        </w:tabs>
        <w:spacing w:after="0" w:line="413" w:lineRule="exact"/>
        <w:ind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ФГОС СПО по соответствующему направлению подготовки (специальности);</w:t>
      </w:r>
    </w:p>
    <w:p w:rsidR="00B61A41" w:rsidRPr="008E2D92" w:rsidRDefault="00B61A41" w:rsidP="00B61A41">
      <w:pPr>
        <w:pStyle w:val="a3"/>
        <w:numPr>
          <w:ilvl w:val="0"/>
          <w:numId w:val="2"/>
        </w:numPr>
        <w:shd w:val="clear" w:color="auto" w:fill="auto"/>
        <w:tabs>
          <w:tab w:val="left" w:pos="1279"/>
        </w:tabs>
        <w:spacing w:after="0" w:line="413" w:lineRule="exact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>ППКРС</w:t>
      </w:r>
      <w:r w:rsidRPr="008E2D92">
        <w:rPr>
          <w:sz w:val="28"/>
          <w:szCs w:val="28"/>
        </w:rPr>
        <w:t xml:space="preserve"> и учебному плану направлению подготовки (специальности);</w:t>
      </w:r>
    </w:p>
    <w:p w:rsidR="00B61A41" w:rsidRPr="008E2D92" w:rsidRDefault="00B61A41" w:rsidP="00B61A41">
      <w:pPr>
        <w:pStyle w:val="a3"/>
        <w:numPr>
          <w:ilvl w:val="0"/>
          <w:numId w:val="2"/>
        </w:numPr>
        <w:shd w:val="clear" w:color="auto" w:fill="auto"/>
        <w:tabs>
          <w:tab w:val="left" w:pos="1608"/>
        </w:tabs>
        <w:spacing w:after="0" w:line="413" w:lineRule="exact"/>
        <w:ind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lastRenderedPageBreak/>
        <w:t>рабочей программе дисциплины, междисциплинарного курса, профессионального модуля, реализуемым по ФГОС СПО.</w:t>
      </w:r>
    </w:p>
    <w:p w:rsidR="00B61A41" w:rsidRPr="008E2D92" w:rsidRDefault="00B61A41" w:rsidP="00B61A41">
      <w:pPr>
        <w:pStyle w:val="a3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413" w:lineRule="exact"/>
        <w:ind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образовательным технологиям, используемым в преподавании данной дисциплины, междисциплинарного курса, профессионального модуля.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51"/>
        </w:tabs>
        <w:spacing w:after="506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E2D92">
        <w:rPr>
          <w:sz w:val="28"/>
          <w:szCs w:val="28"/>
        </w:rPr>
        <w:t>Работы, связанные с разработкой ФОС, вносятся в индивидуальные планы методической работы преподавателей.</w:t>
      </w:r>
    </w:p>
    <w:p w:rsidR="00B61A41" w:rsidRPr="008E2D92" w:rsidRDefault="00B61A41" w:rsidP="00B61A4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40"/>
        </w:tabs>
        <w:spacing w:before="0" w:after="0" w:line="230" w:lineRule="exact"/>
        <w:jc w:val="left"/>
        <w:rPr>
          <w:sz w:val="28"/>
          <w:szCs w:val="28"/>
        </w:rPr>
      </w:pPr>
      <w:bookmarkStart w:id="3" w:name="bookmark2"/>
      <w:r w:rsidRPr="008E2D92">
        <w:rPr>
          <w:sz w:val="28"/>
          <w:szCs w:val="28"/>
        </w:rPr>
        <w:t>СТРУКТУРА И СОДЕРЖАНИЕ ФОНДА ОЦЕНОЧНЫХ СРЕДСТВ</w:t>
      </w:r>
      <w:bookmarkEnd w:id="3"/>
    </w:p>
    <w:p w:rsidR="00B61A41" w:rsidRDefault="00B61A41" w:rsidP="00B61A41">
      <w:pPr>
        <w:pStyle w:val="a3"/>
        <w:shd w:val="clear" w:color="auto" w:fill="auto"/>
        <w:spacing w:after="0" w:line="432" w:lineRule="exact"/>
        <w:ind w:left="920" w:right="20" w:hanging="36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4.1. Оценка качества подготовки обучающихся осуществляется в двух направлениях:</w:t>
      </w:r>
    </w:p>
    <w:p w:rsidR="00B61A41" w:rsidRPr="008E2D92" w:rsidRDefault="00B61A41" w:rsidP="00B61A41">
      <w:pPr>
        <w:pStyle w:val="a3"/>
        <w:shd w:val="clear" w:color="auto" w:fill="auto"/>
        <w:spacing w:after="0" w:line="432" w:lineRule="exact"/>
        <w:ind w:left="567" w:right="2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E2D92">
        <w:rPr>
          <w:sz w:val="28"/>
          <w:szCs w:val="28"/>
        </w:rPr>
        <w:t>оценка уровня освоения дисциплин;</w:t>
      </w:r>
    </w:p>
    <w:p w:rsidR="00B61A41" w:rsidRDefault="00B61A41" w:rsidP="00B61A41">
      <w:pPr>
        <w:pStyle w:val="a3"/>
        <w:shd w:val="clear" w:color="auto" w:fill="auto"/>
        <w:tabs>
          <w:tab w:val="left" w:pos="1218"/>
        </w:tabs>
        <w:spacing w:after="0" w:line="422" w:lineRule="exact"/>
        <w:ind w:left="567" w:right="40" w:hanging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D92">
        <w:rPr>
          <w:sz w:val="28"/>
          <w:szCs w:val="28"/>
        </w:rPr>
        <w:t xml:space="preserve">оценка компетенций обучающихся. 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218"/>
        </w:tabs>
        <w:spacing w:after="0" w:line="422" w:lineRule="exact"/>
        <w:ind w:right="40" w:firstLine="851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ФОС делится на: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340"/>
        </w:tabs>
        <w:spacing w:after="0" w:line="422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D92">
        <w:rPr>
          <w:sz w:val="28"/>
          <w:szCs w:val="28"/>
        </w:rPr>
        <w:t>контрольно-измерительные материалы (КИМ) для оценивания знаний, умений;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340"/>
        </w:tabs>
        <w:spacing w:after="516" w:line="422" w:lineRule="exact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2D92">
        <w:rPr>
          <w:sz w:val="28"/>
          <w:szCs w:val="28"/>
        </w:rPr>
        <w:t>контрольно-оценочные средства (КОС) для оценивания степени сформированности компетенций.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5"/>
        <w:gridCol w:w="3125"/>
      </w:tblGrid>
      <w:tr w:rsidR="00B61A41" w:rsidRPr="008E2D92" w:rsidTr="008245E2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КИМ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КОС</w:t>
            </w:r>
          </w:p>
        </w:tc>
      </w:tr>
      <w:tr w:rsidR="00B61A41" w:rsidRPr="008E2D92" w:rsidTr="008245E2">
        <w:trPr>
          <w:trHeight w:val="30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Объект измерения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Компетенции</w:t>
            </w:r>
          </w:p>
        </w:tc>
      </w:tr>
      <w:tr w:rsidR="00B61A41" w:rsidRPr="008E2D92" w:rsidTr="008245E2">
        <w:trPr>
          <w:trHeight w:val="30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Достижения обучающихся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Измеряют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Дают качественную оценку</w:t>
            </w:r>
          </w:p>
        </w:tc>
      </w:tr>
      <w:tr w:rsidR="00B61A41" w:rsidRPr="008E2D92" w:rsidTr="008245E2">
        <w:trPr>
          <w:trHeight w:val="58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Форма оценивания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Оценивают в баллах (пятибалльная система)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Зачет - незачет</w:t>
            </w:r>
          </w:p>
        </w:tc>
      </w:tr>
      <w:tr w:rsidR="00B61A41" w:rsidRPr="008E2D92" w:rsidTr="008245E2">
        <w:trPr>
          <w:trHeight w:val="168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Вид контроля по этапам обучения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Входной, текущий, рубежный, промежуточная аттестация по учебной дисциплине (УД), междисциплинарному курсу (МДК)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Аттестация по профессиональному модулю</w:t>
            </w:r>
          </w:p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в форме экзамена квалификационного</w:t>
            </w:r>
          </w:p>
        </w:tc>
      </w:tr>
      <w:tr w:rsidR="00B61A41" w:rsidRPr="008E2D92" w:rsidTr="008245E2">
        <w:trPr>
          <w:trHeight w:val="85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Функции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Мотивация, корректировка, стимулирование, оценка, контроль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Контроль и оценка</w:t>
            </w:r>
          </w:p>
        </w:tc>
      </w:tr>
      <w:tr w:rsidR="00B61A41" w:rsidRPr="008E2D92" w:rsidTr="008245E2">
        <w:trPr>
          <w:trHeight w:val="113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left="1040" w:firstLine="0"/>
              <w:jc w:val="left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Разработка, рассмотрение, утверждение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Преподаватель, методический совет директор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Преподаватель, методический совет, директор, работодатель</w:t>
            </w:r>
          </w:p>
        </w:tc>
      </w:tr>
      <w:tr w:rsidR="00B61A41" w:rsidRPr="008E2D92" w:rsidTr="008245E2">
        <w:trPr>
          <w:trHeight w:val="11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Формы, методы контроля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Заполнение раздела 4 рабочей программы дисциплины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41" w:rsidRPr="008E2D92" w:rsidRDefault="00B61A41" w:rsidP="008245E2">
            <w:pPr>
              <w:pStyle w:val="a3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8E2D92">
              <w:rPr>
                <w:sz w:val="28"/>
                <w:szCs w:val="28"/>
              </w:rPr>
              <w:t>Заполнение раздела 5 рабочей программы профессионального модуля (ПМ)</w:t>
            </w:r>
          </w:p>
        </w:tc>
      </w:tr>
    </w:tbl>
    <w:p w:rsidR="00B61A41" w:rsidRPr="008E2D92" w:rsidRDefault="00B61A41" w:rsidP="00B61A41">
      <w:pPr>
        <w:suppressAutoHyphens w:val="0"/>
        <w:ind w:firstLine="0"/>
        <w:jc w:val="left"/>
        <w:rPr>
          <w:szCs w:val="28"/>
          <w:lang w:eastAsia="ru-RU"/>
        </w:rPr>
      </w:pPr>
    </w:p>
    <w:p w:rsidR="00B61A41" w:rsidRPr="008E2D92" w:rsidRDefault="00B61A41" w:rsidP="00B61A41">
      <w:pPr>
        <w:pStyle w:val="a3"/>
        <w:shd w:val="clear" w:color="auto" w:fill="auto"/>
        <w:spacing w:before="258" w:after="0" w:line="413" w:lineRule="exact"/>
        <w:ind w:left="2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E2D92">
        <w:rPr>
          <w:sz w:val="28"/>
          <w:szCs w:val="28"/>
        </w:rPr>
        <w:t>4.2</w:t>
      </w:r>
      <w:r>
        <w:rPr>
          <w:sz w:val="28"/>
          <w:szCs w:val="28"/>
        </w:rPr>
        <w:t>. В соответствии с ФГОС СПО ФОС</w:t>
      </w:r>
      <w:r w:rsidRPr="008E2D92">
        <w:rPr>
          <w:sz w:val="28"/>
          <w:szCs w:val="28"/>
        </w:rPr>
        <w:t xml:space="preserve"> включают в себя типовые задания, контрольные работы, тесты и другие оценочные средства, позволяющие оценить знания, умения и уровень приобретенных компетенций.</w:t>
      </w:r>
    </w:p>
    <w:p w:rsidR="00B61A41" w:rsidRPr="001358C6" w:rsidRDefault="00B61A41" w:rsidP="00B61A41">
      <w:pPr>
        <w:pStyle w:val="a3"/>
        <w:shd w:val="clear" w:color="auto" w:fill="auto"/>
        <w:tabs>
          <w:tab w:val="left" w:pos="1062"/>
        </w:tabs>
        <w:spacing w:after="0" w:line="413" w:lineRule="exact"/>
        <w:ind w:right="40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E2D92">
        <w:rPr>
          <w:sz w:val="28"/>
          <w:szCs w:val="28"/>
        </w:rPr>
        <w:t xml:space="preserve">Оценочные средства разрабатываются для проверки качества формирования компетенций и являются средством оценки и обучения </w:t>
      </w:r>
      <w:r w:rsidRPr="001358C6">
        <w:rPr>
          <w:b/>
          <w:i/>
          <w:sz w:val="28"/>
          <w:szCs w:val="28"/>
        </w:rPr>
        <w:t>(Приложение 1. Макет контрольно-оценочных средств учебной дисциплины; приложение 2. Макет контрольно- оценочных средств МДК, ПМ).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02"/>
        </w:tabs>
        <w:spacing w:after="0" w:line="413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E2D92">
        <w:rPr>
          <w:sz w:val="28"/>
          <w:szCs w:val="28"/>
        </w:rPr>
        <w:t>Структурными элементами фонда оценочных средств являются: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245"/>
        </w:tabs>
        <w:spacing w:after="0" w:line="413" w:lineRule="exact"/>
        <w:ind w:left="20" w:firstLine="98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а)</w:t>
      </w:r>
      <w:r w:rsidRPr="008E2D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D92">
        <w:rPr>
          <w:sz w:val="28"/>
          <w:szCs w:val="28"/>
        </w:rPr>
        <w:t>паспорт фонда оценочных средств;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259"/>
        </w:tabs>
        <w:spacing w:after="0" w:line="413" w:lineRule="exact"/>
        <w:ind w:left="20" w:firstLine="98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б)</w:t>
      </w:r>
      <w:r w:rsidRPr="008E2D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D92">
        <w:rPr>
          <w:sz w:val="28"/>
          <w:szCs w:val="28"/>
        </w:rPr>
        <w:t>комплект тестовых заданий, разработанный по соответствующей дисциплине;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441"/>
        </w:tabs>
        <w:spacing w:after="0" w:line="413" w:lineRule="exact"/>
        <w:ind w:left="20" w:right="40" w:firstLine="98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в)</w:t>
      </w:r>
      <w:r w:rsidRPr="008E2D92">
        <w:rPr>
          <w:sz w:val="28"/>
          <w:szCs w:val="28"/>
        </w:rPr>
        <w:tab/>
        <w:t xml:space="preserve">комплект других оценочных материалов (типовых задач, заданий), нестандартных задач (заданий), наборов проблемных ситуаций, соответствующих будущей профессиональной деятельности, сценариев </w:t>
      </w:r>
      <w:r w:rsidRPr="008E2D92">
        <w:rPr>
          <w:sz w:val="28"/>
          <w:szCs w:val="28"/>
        </w:rPr>
        <w:lastRenderedPageBreak/>
        <w:t xml:space="preserve">деловых игр и т.п.), предназначенных для оценивания уровня </w:t>
      </w:r>
      <w:proofErr w:type="gramStart"/>
      <w:r w:rsidRPr="008E2D92">
        <w:rPr>
          <w:sz w:val="28"/>
          <w:szCs w:val="28"/>
        </w:rPr>
        <w:t xml:space="preserve">сформированности </w:t>
      </w:r>
      <w:r>
        <w:rPr>
          <w:sz w:val="28"/>
          <w:szCs w:val="28"/>
        </w:rPr>
        <w:t xml:space="preserve"> </w:t>
      </w:r>
      <w:r w:rsidRPr="008E2D92">
        <w:rPr>
          <w:sz w:val="28"/>
          <w:szCs w:val="28"/>
        </w:rPr>
        <w:t>компетенций</w:t>
      </w:r>
      <w:proofErr w:type="gramEnd"/>
      <w:r w:rsidRPr="008E2D92">
        <w:rPr>
          <w:sz w:val="28"/>
          <w:szCs w:val="28"/>
        </w:rPr>
        <w:t xml:space="preserve"> на определенных этапах обучения.</w:t>
      </w:r>
    </w:p>
    <w:p w:rsidR="00B61A41" w:rsidRPr="008E2D92" w:rsidRDefault="00B61A41" w:rsidP="00B61A41">
      <w:pPr>
        <w:pStyle w:val="a3"/>
        <w:shd w:val="clear" w:color="auto" w:fill="auto"/>
        <w:spacing w:after="0" w:line="413" w:lineRule="exact"/>
        <w:ind w:left="20" w:right="20" w:firstLine="56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4.5. Комплект оценочных средств по каждой дисциплине, междисциплинарному курсу, профессиональному модулю соответствует рабочей программе дисциплины, междисциплинарного курса, профессионального модуля; включает тестовые задания и другие оценочные средства по каждому разделу дисциплины, междисциплинарного курса, профессионального модуля. Каждое оценочное средство по теме обеспечивает проверку усвоения конкретных элементов учебного материала.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801"/>
        </w:tabs>
        <w:spacing w:after="0" w:line="413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Pr="008E2D92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375"/>
        </w:tabs>
        <w:spacing w:after="0" w:line="413" w:lineRule="exact"/>
        <w:ind w:left="20" w:firstLine="11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а)</w:t>
      </w:r>
      <w:r w:rsidRPr="008E2D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D92">
        <w:rPr>
          <w:sz w:val="28"/>
          <w:szCs w:val="28"/>
        </w:rPr>
        <w:t xml:space="preserve">текстовый редактор </w:t>
      </w:r>
      <w:r w:rsidRPr="008E2D92">
        <w:rPr>
          <w:sz w:val="28"/>
          <w:szCs w:val="28"/>
          <w:lang w:val="en-US" w:eastAsia="en-US"/>
        </w:rPr>
        <w:t>MS</w:t>
      </w:r>
      <w:r w:rsidRPr="008E2D92">
        <w:rPr>
          <w:sz w:val="28"/>
          <w:szCs w:val="28"/>
          <w:lang w:eastAsia="en-US"/>
        </w:rPr>
        <w:t xml:space="preserve"> </w:t>
      </w:r>
      <w:r w:rsidRPr="008E2D92">
        <w:rPr>
          <w:sz w:val="28"/>
          <w:szCs w:val="28"/>
          <w:lang w:val="en-US" w:eastAsia="en-US"/>
        </w:rPr>
        <w:t>Word</w:t>
      </w:r>
      <w:r w:rsidRPr="008E2D92">
        <w:rPr>
          <w:sz w:val="28"/>
          <w:szCs w:val="28"/>
          <w:lang w:eastAsia="en-US"/>
        </w:rPr>
        <w:t>,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407"/>
        </w:tabs>
        <w:spacing w:after="0" w:line="413" w:lineRule="exact"/>
        <w:ind w:left="20" w:right="20" w:firstLine="11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8E2D92">
        <w:rPr>
          <w:sz w:val="28"/>
          <w:szCs w:val="28"/>
        </w:rPr>
        <w:tab/>
        <w:t>текст файла с набором заданий по теме должен иметь специальную разметку, в которой различаются: текст задания, верный ответ;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390"/>
        </w:tabs>
        <w:spacing w:after="0" w:line="413" w:lineRule="exact"/>
        <w:ind w:left="20" w:firstLine="11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в)</w:t>
      </w:r>
      <w:r w:rsidRPr="008E2D92">
        <w:rPr>
          <w:sz w:val="28"/>
          <w:szCs w:val="28"/>
        </w:rPr>
        <w:tab/>
        <w:t>в комплекте тестовых заданий используются все формы тестовых заданий:</w:t>
      </w:r>
    </w:p>
    <w:p w:rsidR="00B61A41" w:rsidRPr="008E2D92" w:rsidRDefault="00B61A41" w:rsidP="00B61A41">
      <w:pPr>
        <w:pStyle w:val="a3"/>
        <w:numPr>
          <w:ilvl w:val="0"/>
          <w:numId w:val="4"/>
        </w:numPr>
        <w:shd w:val="clear" w:color="auto" w:fill="auto"/>
        <w:tabs>
          <w:tab w:val="left" w:pos="1860"/>
        </w:tabs>
        <w:spacing w:after="0" w:line="422" w:lineRule="exact"/>
        <w:ind w:left="19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выбор одного варианта ответа из предложенного множества;</w:t>
      </w:r>
    </w:p>
    <w:p w:rsidR="00B61A41" w:rsidRDefault="00B61A41" w:rsidP="00B61A41">
      <w:pPr>
        <w:pStyle w:val="a3"/>
        <w:numPr>
          <w:ilvl w:val="0"/>
          <w:numId w:val="4"/>
        </w:numPr>
        <w:shd w:val="clear" w:color="auto" w:fill="auto"/>
        <w:tabs>
          <w:tab w:val="left" w:pos="1860"/>
        </w:tabs>
        <w:spacing w:after="0" w:line="422" w:lineRule="exact"/>
        <w:ind w:left="1900" w:right="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выбор нескольких верных вариантов ответа из предложенного множества;</w:t>
      </w:r>
    </w:p>
    <w:p w:rsidR="00B61A41" w:rsidRDefault="00B61A41" w:rsidP="00B61A41">
      <w:pPr>
        <w:pStyle w:val="a3"/>
        <w:numPr>
          <w:ilvl w:val="0"/>
          <w:numId w:val="4"/>
        </w:numPr>
        <w:shd w:val="clear" w:color="auto" w:fill="auto"/>
        <w:spacing w:after="0" w:line="422" w:lineRule="exact"/>
        <w:ind w:left="20" w:firstLine="15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задания на установление соответствия;</w:t>
      </w:r>
    </w:p>
    <w:p w:rsidR="00B61A41" w:rsidRPr="008E2D92" w:rsidRDefault="00B61A41" w:rsidP="00B61A41">
      <w:pPr>
        <w:pStyle w:val="a3"/>
        <w:numPr>
          <w:ilvl w:val="0"/>
          <w:numId w:val="4"/>
        </w:numPr>
        <w:shd w:val="clear" w:color="auto" w:fill="auto"/>
        <w:spacing w:after="0" w:line="422" w:lineRule="exact"/>
        <w:ind w:left="20" w:firstLine="15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задания на установление правильной последовательности;</w:t>
      </w:r>
    </w:p>
    <w:p w:rsidR="00B61A41" w:rsidRPr="008E2D92" w:rsidRDefault="00B61A41" w:rsidP="00B61A41">
      <w:pPr>
        <w:pStyle w:val="a3"/>
        <w:numPr>
          <w:ilvl w:val="0"/>
          <w:numId w:val="4"/>
        </w:numPr>
        <w:shd w:val="clear" w:color="auto" w:fill="auto"/>
        <w:tabs>
          <w:tab w:val="left" w:pos="1850"/>
        </w:tabs>
        <w:spacing w:after="0" w:line="422" w:lineRule="exact"/>
        <w:ind w:left="1900" w:right="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задание на заполнение пропущенного ключевого слова (открытая форма задания);</w:t>
      </w:r>
    </w:p>
    <w:p w:rsidR="00B61A41" w:rsidRPr="008E2D92" w:rsidRDefault="00B61A41" w:rsidP="00B61A41">
      <w:pPr>
        <w:pStyle w:val="a3"/>
        <w:numPr>
          <w:ilvl w:val="0"/>
          <w:numId w:val="4"/>
        </w:numPr>
        <w:shd w:val="clear" w:color="auto" w:fill="auto"/>
        <w:tabs>
          <w:tab w:val="left" w:pos="1860"/>
        </w:tabs>
        <w:spacing w:after="0" w:line="422" w:lineRule="exact"/>
        <w:ind w:left="190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графическая форма тестового задания;</w:t>
      </w:r>
    </w:p>
    <w:p w:rsidR="00B61A41" w:rsidRDefault="00B61A41" w:rsidP="00B61A41">
      <w:pPr>
        <w:pStyle w:val="a3"/>
        <w:shd w:val="clear" w:color="auto" w:fill="auto"/>
        <w:tabs>
          <w:tab w:val="left" w:pos="1388"/>
        </w:tabs>
        <w:spacing w:after="0" w:line="422" w:lineRule="exact"/>
        <w:ind w:left="20" w:right="20" w:firstLine="112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г)</w:t>
      </w:r>
      <w:r w:rsidRPr="008E2D92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задания.</w:t>
      </w:r>
    </w:p>
    <w:p w:rsidR="00B61A41" w:rsidRDefault="00B61A41" w:rsidP="00B61A41">
      <w:pPr>
        <w:pStyle w:val="a3"/>
        <w:shd w:val="clear" w:color="auto" w:fill="auto"/>
        <w:tabs>
          <w:tab w:val="left" w:pos="1388"/>
        </w:tabs>
        <w:spacing w:after="0" w:line="422" w:lineRule="exact"/>
        <w:ind w:left="20" w:right="20" w:firstLine="1120"/>
        <w:jc w:val="both"/>
        <w:rPr>
          <w:sz w:val="28"/>
          <w:szCs w:val="28"/>
        </w:rPr>
      </w:pPr>
    </w:p>
    <w:p w:rsidR="00B61A41" w:rsidRPr="008E2D92" w:rsidRDefault="00B61A41" w:rsidP="00B61A41">
      <w:pPr>
        <w:pStyle w:val="a3"/>
        <w:shd w:val="clear" w:color="auto" w:fill="auto"/>
        <w:tabs>
          <w:tab w:val="left" w:pos="1388"/>
        </w:tabs>
        <w:spacing w:after="0" w:line="422" w:lineRule="exact"/>
        <w:ind w:left="20" w:right="20" w:firstLine="1120"/>
        <w:jc w:val="both"/>
        <w:rPr>
          <w:sz w:val="28"/>
          <w:szCs w:val="28"/>
        </w:rPr>
      </w:pPr>
    </w:p>
    <w:p w:rsidR="00B61A41" w:rsidRPr="008E2D92" w:rsidRDefault="00B61A41" w:rsidP="00B61A41">
      <w:pPr>
        <w:pStyle w:val="a3"/>
        <w:shd w:val="clear" w:color="auto" w:fill="auto"/>
        <w:tabs>
          <w:tab w:val="left" w:pos="1735"/>
        </w:tabs>
        <w:spacing w:after="0" w:line="4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8E2D92">
        <w:rPr>
          <w:sz w:val="28"/>
          <w:szCs w:val="28"/>
        </w:rPr>
        <w:t>Комплект оценочных материалов:</w:t>
      </w:r>
    </w:p>
    <w:p w:rsidR="00B61A41" w:rsidRPr="008E2D92" w:rsidRDefault="00B61A41" w:rsidP="00B61A41">
      <w:pPr>
        <w:pStyle w:val="a3"/>
        <w:numPr>
          <w:ilvl w:val="0"/>
          <w:numId w:val="5"/>
        </w:numPr>
        <w:shd w:val="clear" w:color="auto" w:fill="auto"/>
        <w:spacing w:after="0" w:line="422" w:lineRule="exact"/>
        <w:ind w:left="142" w:right="1520" w:firstLine="1276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типовых задач (заданий); нестандартных задач (заданий);</w:t>
      </w:r>
    </w:p>
    <w:p w:rsidR="00B61A41" w:rsidRDefault="00B61A41" w:rsidP="00B61A41">
      <w:pPr>
        <w:pStyle w:val="a3"/>
        <w:numPr>
          <w:ilvl w:val="0"/>
          <w:numId w:val="5"/>
        </w:numPr>
        <w:shd w:val="clear" w:color="auto" w:fill="auto"/>
        <w:spacing w:after="0" w:line="422" w:lineRule="exact"/>
        <w:ind w:left="0" w:right="20" w:firstLine="156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 xml:space="preserve">наборы проблемных ситуаций, соответствующих будущей профессиональной деятельности; сценарии деловых игр и т.п.) должен быть </w:t>
      </w:r>
      <w:r w:rsidRPr="008E2D92">
        <w:rPr>
          <w:sz w:val="28"/>
          <w:szCs w:val="28"/>
        </w:rPr>
        <w:lastRenderedPageBreak/>
        <w:t>структурирован в соответствии с содержанием рабочей программы дисциплины, междисциплинарного курса, профессионального модуля.</w:t>
      </w:r>
    </w:p>
    <w:p w:rsidR="00B61A41" w:rsidRDefault="00B61A41" w:rsidP="00B61A41">
      <w:pPr>
        <w:pStyle w:val="a3"/>
        <w:numPr>
          <w:ilvl w:val="0"/>
          <w:numId w:val="5"/>
        </w:numPr>
        <w:shd w:val="clear" w:color="auto" w:fill="auto"/>
        <w:spacing w:after="0" w:line="422" w:lineRule="exact"/>
        <w:ind w:left="0" w:right="20" w:firstLine="15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других оценочных средств и включение их в ФОС осуществляется по решению преподавателя.</w:t>
      </w:r>
    </w:p>
    <w:p w:rsidR="00B61A41" w:rsidRDefault="00B61A41" w:rsidP="00B61A41">
      <w:pPr>
        <w:pStyle w:val="a3"/>
        <w:numPr>
          <w:ilvl w:val="0"/>
          <w:numId w:val="5"/>
        </w:numPr>
        <w:shd w:val="clear" w:color="auto" w:fill="auto"/>
        <w:spacing w:after="0" w:line="422" w:lineRule="exact"/>
        <w:ind w:left="0" w:right="20" w:firstLine="1560"/>
        <w:jc w:val="both"/>
        <w:rPr>
          <w:sz w:val="28"/>
          <w:szCs w:val="28"/>
        </w:rPr>
      </w:pPr>
      <w:r>
        <w:rPr>
          <w:bCs/>
          <w:iCs/>
          <w:sz w:val="28"/>
          <w:szCs w:val="24"/>
        </w:rPr>
        <w:t xml:space="preserve">КОС разрабатывается по каждой дисциплине, МДК и модулю в целом. </w:t>
      </w:r>
      <w:r>
        <w:rPr>
          <w:sz w:val="28"/>
          <w:szCs w:val="28"/>
        </w:rPr>
        <w:t>Если в рамках направления подготовки (специальности или профессии) преподается одна и та же дисциплина с одинаковыми требованиями к ее содержанию, то по ней создается единый КОС.</w:t>
      </w:r>
    </w:p>
    <w:p w:rsidR="00B61A41" w:rsidRDefault="00B61A41" w:rsidP="00B61A41">
      <w:pPr>
        <w:pStyle w:val="a3"/>
        <w:shd w:val="clear" w:color="auto" w:fill="auto"/>
        <w:spacing w:after="0" w:line="422" w:lineRule="exact"/>
        <w:ind w:left="1560" w:right="20" w:firstLine="0"/>
        <w:jc w:val="both"/>
        <w:rPr>
          <w:sz w:val="28"/>
          <w:szCs w:val="28"/>
        </w:rPr>
      </w:pPr>
    </w:p>
    <w:p w:rsidR="00B61A41" w:rsidRPr="008E2D92" w:rsidRDefault="00B61A41" w:rsidP="00B61A41">
      <w:pPr>
        <w:pStyle w:val="10"/>
        <w:keepNext/>
        <w:keepLines/>
        <w:shd w:val="clear" w:color="auto" w:fill="auto"/>
        <w:spacing w:before="0" w:after="364" w:line="418" w:lineRule="exact"/>
        <w:ind w:left="20" w:right="20"/>
        <w:rPr>
          <w:sz w:val="28"/>
          <w:szCs w:val="28"/>
        </w:rPr>
      </w:pPr>
      <w:bookmarkStart w:id="4" w:name="bookmark3"/>
      <w:r w:rsidRPr="008E2D92">
        <w:rPr>
          <w:sz w:val="28"/>
          <w:szCs w:val="28"/>
        </w:rPr>
        <w:t>5. ПРОЦЕДУРА ЭКСПЕРТИЗЫ И СОГЛАСОВАНИЯ ФОНДА ОЦЕНОЧНЫХ СРЕДСТВ</w:t>
      </w:r>
      <w:bookmarkEnd w:id="4"/>
    </w:p>
    <w:p w:rsidR="00B61A41" w:rsidRPr="008E2D92" w:rsidRDefault="00B61A41" w:rsidP="00B61A41">
      <w:pPr>
        <w:pStyle w:val="a3"/>
        <w:shd w:val="clear" w:color="auto" w:fill="auto"/>
        <w:tabs>
          <w:tab w:val="left" w:pos="999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</w:t>
      </w:r>
      <w:r w:rsidRPr="008E2D92">
        <w:rPr>
          <w:sz w:val="28"/>
          <w:szCs w:val="28"/>
        </w:rPr>
        <w:t>Экспертиза</w:t>
      </w:r>
      <w:proofErr w:type="gramEnd"/>
      <w:r w:rsidRPr="008E2D92">
        <w:rPr>
          <w:sz w:val="28"/>
          <w:szCs w:val="28"/>
        </w:rPr>
        <w:t xml:space="preserve"> фонда оценочных средств проводится с целью установления соответствий: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413" w:lineRule="exact"/>
        <w:ind w:lef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требованиям ФГОС СПО;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494"/>
        </w:tabs>
        <w:spacing w:after="0" w:line="413" w:lineRule="exact"/>
        <w:ind w:left="20"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основной образовательной программе по направлению подготовки (специальности);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294"/>
        </w:tabs>
        <w:spacing w:after="0" w:line="413" w:lineRule="exact"/>
        <w:ind w:lef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рабочей программе дисциплины, модуля, реализуемой по ФГОС СПО;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413" w:lineRule="exact"/>
        <w:ind w:left="20"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целям и задачам обучения, сформулированным в рабочей программе дисциплины, междисциплинарного курса, профессионального модуля.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985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8E2D92">
        <w:rPr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413" w:lineRule="exact"/>
        <w:ind w:lef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валидность: объекты оценки должны соответствовать поставленным целям</w:t>
      </w:r>
    </w:p>
    <w:p w:rsidR="00B61A41" w:rsidRPr="008E2D92" w:rsidRDefault="00B61A41" w:rsidP="00B61A41">
      <w:pPr>
        <w:pStyle w:val="a3"/>
        <w:shd w:val="clear" w:color="auto" w:fill="auto"/>
        <w:spacing w:after="0" w:line="413" w:lineRule="exact"/>
        <w:ind w:left="20" w:firstLine="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обучения;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292"/>
        </w:tabs>
        <w:spacing w:after="0" w:line="413" w:lineRule="exact"/>
        <w:ind w:left="20"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надежность: использование единообразных стандартов и критериев для оценивания достижений;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369"/>
        </w:tabs>
        <w:spacing w:after="0" w:line="413" w:lineRule="exact"/>
        <w:ind w:left="20" w:righ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объективность: разные обучающиеся должны иметь равные возможности добиться успеха;</w:t>
      </w:r>
    </w:p>
    <w:p w:rsidR="00B61A41" w:rsidRPr="008E2D92" w:rsidRDefault="00B61A41" w:rsidP="00B61A41">
      <w:pPr>
        <w:pStyle w:val="a3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413" w:lineRule="exact"/>
        <w:ind w:left="20" w:firstLine="1140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эффективность.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04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E2D92">
        <w:rPr>
          <w:sz w:val="28"/>
          <w:szCs w:val="28"/>
        </w:rPr>
        <w:t xml:space="preserve">Решение о включении оценочных средств по дисциплине, междисциплинарному курсу, профессиональному модулю в ФОС рассматривается на заседании </w:t>
      </w:r>
      <w:r>
        <w:rPr>
          <w:sz w:val="28"/>
          <w:szCs w:val="28"/>
        </w:rPr>
        <w:t>МО</w:t>
      </w:r>
      <w:r w:rsidRPr="008E2D92">
        <w:rPr>
          <w:sz w:val="28"/>
          <w:szCs w:val="28"/>
        </w:rPr>
        <w:t xml:space="preserve"> и методического совета.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23"/>
        </w:tabs>
        <w:spacing w:after="0" w:line="413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Pr="008E2D92">
        <w:rPr>
          <w:sz w:val="28"/>
          <w:szCs w:val="28"/>
        </w:rPr>
        <w:t>Если одна и та же дисциплина с одинаковыми требованиями к ее содержанию преподается на различных направлениях подготовки (</w:t>
      </w:r>
      <w:r>
        <w:rPr>
          <w:sz w:val="28"/>
          <w:szCs w:val="28"/>
        </w:rPr>
        <w:t xml:space="preserve">профессии или </w:t>
      </w:r>
      <w:r w:rsidRPr="008E2D92">
        <w:rPr>
          <w:sz w:val="28"/>
          <w:szCs w:val="28"/>
        </w:rPr>
        <w:t>специальности), то по ней создается единый фонд оценочных средств.</w:t>
      </w:r>
    </w:p>
    <w:p w:rsidR="00B61A41" w:rsidRPr="008E2D92" w:rsidRDefault="00B61A41" w:rsidP="00B61A41">
      <w:pPr>
        <w:pStyle w:val="a3"/>
        <w:shd w:val="clear" w:color="auto" w:fill="auto"/>
        <w:tabs>
          <w:tab w:val="left" w:pos="1014"/>
        </w:tabs>
        <w:spacing w:after="368" w:line="4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8E2D92">
        <w:rPr>
          <w:sz w:val="28"/>
          <w:szCs w:val="28"/>
        </w:rPr>
        <w:t xml:space="preserve">ФОС по дисциплине, междисциплинарному курсу, профессиональному модулю утверждается директором </w:t>
      </w:r>
      <w:r>
        <w:rPr>
          <w:sz w:val="28"/>
          <w:szCs w:val="28"/>
        </w:rPr>
        <w:t>училища</w:t>
      </w:r>
      <w:r w:rsidRPr="008E2D92">
        <w:rPr>
          <w:sz w:val="28"/>
          <w:szCs w:val="28"/>
        </w:rPr>
        <w:t>.</w:t>
      </w:r>
    </w:p>
    <w:p w:rsidR="00B61A41" w:rsidRPr="008E2D92" w:rsidRDefault="00B61A41" w:rsidP="00B61A41">
      <w:pPr>
        <w:pStyle w:val="10"/>
        <w:keepNext/>
        <w:keepLines/>
        <w:shd w:val="clear" w:color="auto" w:fill="auto"/>
        <w:spacing w:before="0" w:after="356" w:line="413" w:lineRule="exact"/>
        <w:ind w:left="20" w:right="20"/>
        <w:rPr>
          <w:sz w:val="28"/>
          <w:szCs w:val="28"/>
        </w:rPr>
      </w:pPr>
      <w:bookmarkStart w:id="5" w:name="bookmark4"/>
      <w:r w:rsidRPr="008E2D92">
        <w:rPr>
          <w:sz w:val="28"/>
          <w:szCs w:val="28"/>
        </w:rPr>
        <w:t>6. ОТВЕТСТВЕННОСТЬ ЗА РАЗРАБОТКУ И ХРАНЕНИЕ ФОНДА ОЦЕНОЧНЫХ СРЕДСТВ</w:t>
      </w:r>
      <w:bookmarkEnd w:id="5"/>
    </w:p>
    <w:p w:rsidR="00B61A41" w:rsidRDefault="00B61A41" w:rsidP="00B61A41">
      <w:pPr>
        <w:pStyle w:val="a3"/>
        <w:shd w:val="clear" w:color="auto" w:fill="auto"/>
        <w:spacing w:after="0" w:line="418" w:lineRule="exact"/>
        <w:ind w:left="20" w:right="20" w:firstLine="973"/>
        <w:jc w:val="both"/>
        <w:rPr>
          <w:sz w:val="28"/>
          <w:szCs w:val="28"/>
        </w:rPr>
      </w:pPr>
      <w:r w:rsidRPr="008E2D92">
        <w:rPr>
          <w:sz w:val="28"/>
          <w:szCs w:val="28"/>
        </w:rPr>
        <w:t xml:space="preserve">6.1. </w:t>
      </w:r>
      <w:r w:rsidRPr="000178B0">
        <w:rPr>
          <w:sz w:val="28"/>
          <w:szCs w:val="28"/>
        </w:rPr>
        <w:t>ФОС формируется из оценочн</w:t>
      </w:r>
      <w:r>
        <w:rPr>
          <w:sz w:val="28"/>
          <w:szCs w:val="28"/>
        </w:rPr>
        <w:t>ых средств, разработанных преподавателями и мастерами</w:t>
      </w:r>
      <w:r w:rsidRPr="000178B0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училища</w:t>
      </w:r>
      <w:r w:rsidRPr="000178B0">
        <w:rPr>
          <w:sz w:val="28"/>
          <w:szCs w:val="28"/>
        </w:rPr>
        <w:t xml:space="preserve"> или других учебных заведений.</w:t>
      </w:r>
      <w:r>
        <w:rPr>
          <w:sz w:val="28"/>
          <w:szCs w:val="28"/>
        </w:rPr>
        <w:t xml:space="preserve">  </w:t>
      </w:r>
    </w:p>
    <w:p w:rsidR="00B61A41" w:rsidRPr="008E2D92" w:rsidRDefault="00B61A41" w:rsidP="00B61A41">
      <w:pPr>
        <w:pStyle w:val="a3"/>
        <w:shd w:val="clear" w:color="auto" w:fill="auto"/>
        <w:spacing w:after="0" w:line="418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</w:t>
      </w:r>
      <w:r w:rsidRPr="008E2D92">
        <w:rPr>
          <w:sz w:val="28"/>
          <w:szCs w:val="28"/>
        </w:rPr>
        <w:t>Ответственность за создание оценочных средств по отдельной дисциплине, междисциплинарному курсу, профессиональному модулю несут преподаватели</w:t>
      </w:r>
      <w:r>
        <w:rPr>
          <w:sz w:val="28"/>
          <w:szCs w:val="28"/>
        </w:rPr>
        <w:t xml:space="preserve"> и мастера производственного обучения</w:t>
      </w:r>
      <w:r w:rsidRPr="008E2D92">
        <w:rPr>
          <w:sz w:val="28"/>
          <w:szCs w:val="28"/>
        </w:rPr>
        <w:t>.</w:t>
      </w:r>
    </w:p>
    <w:p w:rsidR="00B61A41" w:rsidRDefault="00B61A41" w:rsidP="00B61A41">
      <w:pPr>
        <w:pStyle w:val="a3"/>
        <w:shd w:val="clear" w:color="auto" w:fill="auto"/>
        <w:spacing w:after="0" w:line="422" w:lineRule="exact"/>
        <w:ind w:right="20" w:firstLine="851"/>
        <w:jc w:val="both"/>
        <w:rPr>
          <w:sz w:val="28"/>
          <w:szCs w:val="28"/>
        </w:rPr>
      </w:pPr>
      <w:r w:rsidRPr="008E2D9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8E2D92">
        <w:rPr>
          <w:sz w:val="28"/>
          <w:szCs w:val="28"/>
        </w:rPr>
        <w:t xml:space="preserve">. </w:t>
      </w:r>
      <w:r w:rsidRPr="000639AE">
        <w:rPr>
          <w:sz w:val="28"/>
          <w:szCs w:val="28"/>
        </w:rPr>
        <w:t xml:space="preserve">ФОС рассматривается на заседании </w:t>
      </w:r>
      <w:r>
        <w:rPr>
          <w:sz w:val="28"/>
          <w:szCs w:val="28"/>
        </w:rPr>
        <w:t>МО</w:t>
      </w:r>
      <w:r w:rsidRPr="000639AE">
        <w:rPr>
          <w:sz w:val="28"/>
          <w:szCs w:val="28"/>
        </w:rPr>
        <w:t xml:space="preserve"> и утверждается заместителем директора по учебно</w:t>
      </w:r>
      <w:r>
        <w:rPr>
          <w:sz w:val="28"/>
          <w:szCs w:val="28"/>
        </w:rPr>
        <w:t>- производственной работе и</w:t>
      </w:r>
      <w:r w:rsidR="00BD291F">
        <w:rPr>
          <w:sz w:val="28"/>
          <w:szCs w:val="28"/>
        </w:rPr>
        <w:t>ли</w:t>
      </w:r>
      <w:r>
        <w:rPr>
          <w:sz w:val="28"/>
          <w:szCs w:val="28"/>
        </w:rPr>
        <w:t xml:space="preserve"> директором</w:t>
      </w:r>
      <w:r w:rsidRPr="000639AE">
        <w:rPr>
          <w:sz w:val="28"/>
          <w:szCs w:val="28"/>
        </w:rPr>
        <w:t>.</w:t>
      </w:r>
    </w:p>
    <w:p w:rsidR="00B61A41" w:rsidRDefault="00B61A41" w:rsidP="00B61A41">
      <w:pPr>
        <w:pStyle w:val="a3"/>
        <w:shd w:val="clear" w:color="auto" w:fill="auto"/>
        <w:spacing w:after="0" w:line="422" w:lineRule="exact"/>
        <w:ind w:right="20" w:firstLine="851"/>
        <w:jc w:val="both"/>
      </w:pPr>
      <w:r w:rsidRPr="000639AE">
        <w:rPr>
          <w:sz w:val="28"/>
          <w:szCs w:val="28"/>
        </w:rPr>
        <w:t xml:space="preserve"> </w:t>
      </w:r>
      <w:r>
        <w:rPr>
          <w:sz w:val="28"/>
          <w:szCs w:val="28"/>
        </w:rPr>
        <w:t>6.4.</w:t>
      </w:r>
      <w:r w:rsidRPr="000639AE">
        <w:rPr>
          <w:sz w:val="28"/>
          <w:szCs w:val="28"/>
        </w:rPr>
        <w:t>Решение об актуализации, изменении, аннулировании, включении новых оценочных средств в ФОС принимается составителем и отражается в листе регистрации изменений в УМК.</w:t>
      </w:r>
      <w:r w:rsidRPr="00366E3F">
        <w:t xml:space="preserve"> </w:t>
      </w:r>
    </w:p>
    <w:p w:rsidR="00B61A41" w:rsidRPr="000178B0" w:rsidRDefault="00B61A41" w:rsidP="00B61A41">
      <w:pPr>
        <w:pStyle w:val="a3"/>
        <w:shd w:val="clear" w:color="auto" w:fill="auto"/>
        <w:spacing w:after="0" w:line="4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366E3F">
        <w:rPr>
          <w:sz w:val="28"/>
          <w:szCs w:val="28"/>
        </w:rPr>
        <w:t>Ответственность за разработку ФОС несет методическое объединение училища, за которым закреплена данная дисциплина, междисциплинарный курс, профессиональный модуль, в соответствии  с учебным планом направления подготовки (специальности или профессии). Ответственным исполнителем разработки фонда оценочных средств является председатель предметного  методического объединения.</w:t>
      </w:r>
    </w:p>
    <w:p w:rsidR="00B61A41" w:rsidRDefault="00B61A41" w:rsidP="00B61A41">
      <w:pPr>
        <w:pStyle w:val="a3"/>
        <w:shd w:val="clear" w:color="auto" w:fill="auto"/>
        <w:spacing w:after="0" w:line="4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6.</w:t>
      </w:r>
      <w:r w:rsidRPr="008E2D92">
        <w:rPr>
          <w:sz w:val="28"/>
          <w:szCs w:val="28"/>
        </w:rPr>
        <w:t>Ответственность</w:t>
      </w:r>
      <w:proofErr w:type="gramEnd"/>
      <w:r w:rsidRPr="008E2D92">
        <w:rPr>
          <w:sz w:val="28"/>
          <w:szCs w:val="28"/>
        </w:rPr>
        <w:t xml:space="preserve"> за координацию действий преподавателей </w:t>
      </w:r>
      <w:r>
        <w:rPr>
          <w:sz w:val="28"/>
          <w:szCs w:val="28"/>
        </w:rPr>
        <w:t xml:space="preserve">и мастеров </w:t>
      </w:r>
      <w:r w:rsidRPr="008E2D92">
        <w:rPr>
          <w:sz w:val="28"/>
          <w:szCs w:val="28"/>
        </w:rPr>
        <w:t>по созданию и хранению ФОС возлагается на заместителя директора по учебно</w:t>
      </w:r>
      <w:r>
        <w:rPr>
          <w:sz w:val="28"/>
          <w:szCs w:val="28"/>
        </w:rPr>
        <w:t xml:space="preserve">- производственной </w:t>
      </w:r>
      <w:r w:rsidRPr="008E2D92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оте.</w:t>
      </w:r>
      <w:r w:rsidRPr="000639AE">
        <w:rPr>
          <w:sz w:val="28"/>
          <w:szCs w:val="28"/>
        </w:rPr>
        <w:t xml:space="preserve"> </w:t>
      </w:r>
    </w:p>
    <w:p w:rsidR="00B61A41" w:rsidRDefault="00B61A41" w:rsidP="00B61A41">
      <w:pPr>
        <w:pStyle w:val="a3"/>
        <w:shd w:val="clear" w:color="auto" w:fill="auto"/>
        <w:spacing w:after="0" w:line="4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6.7.</w:t>
      </w:r>
      <w:r w:rsidRPr="00852852">
        <w:rPr>
          <w:sz w:val="28"/>
          <w:szCs w:val="28"/>
        </w:rPr>
        <w:t xml:space="preserve"> </w:t>
      </w:r>
      <w:r w:rsidRPr="000178B0">
        <w:rPr>
          <w:sz w:val="28"/>
          <w:szCs w:val="28"/>
        </w:rPr>
        <w:t xml:space="preserve">ФОС формируется на бумажном и электронном носителях и </w:t>
      </w:r>
      <w:proofErr w:type="gramStart"/>
      <w:r w:rsidRPr="000178B0">
        <w:rPr>
          <w:sz w:val="28"/>
          <w:szCs w:val="28"/>
        </w:rPr>
        <w:t>хранится  у</w:t>
      </w:r>
      <w:proofErr w:type="gramEnd"/>
      <w:r w:rsidRPr="000178B0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МО,  в методкабинете училища и (или)  у заместителя директора по учебно- производственной работе.</w:t>
      </w:r>
    </w:p>
    <w:p w:rsidR="00D227FF" w:rsidRPr="00B61A41" w:rsidRDefault="00B61A41" w:rsidP="00B61A41">
      <w:pPr>
        <w:pStyle w:val="a3"/>
        <w:shd w:val="clear" w:color="auto" w:fill="auto"/>
        <w:spacing w:after="1624" w:line="418" w:lineRule="exact"/>
        <w:ind w:left="20" w:right="220" w:firstLine="5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8.</w:t>
      </w:r>
      <w:r w:rsidRPr="00862573">
        <w:rPr>
          <w:sz w:val="28"/>
          <w:szCs w:val="28"/>
        </w:rPr>
        <w:t>Комплекты</w:t>
      </w:r>
      <w:proofErr w:type="gramEnd"/>
      <w:r w:rsidRPr="00862573">
        <w:rPr>
          <w:sz w:val="28"/>
          <w:szCs w:val="28"/>
        </w:rPr>
        <w:t xml:space="preserve"> оценочных средств оформляются в соответствии с приложениями Д, Е, Ж, И, К, Л, М, Н, П, Р.</w:t>
      </w:r>
    </w:p>
    <w:sectPr w:rsidR="00D227FF" w:rsidRPr="00B61A41" w:rsidSect="00D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1D3529EF"/>
    <w:multiLevelType w:val="hybridMultilevel"/>
    <w:tmpl w:val="6D98F57A"/>
    <w:lvl w:ilvl="0" w:tplc="0419000B">
      <w:start w:val="1"/>
      <w:numFmt w:val="bullet"/>
      <w:lvlText w:val=""/>
      <w:lvlJc w:val="left"/>
      <w:pPr>
        <w:ind w:left="2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" w15:restartNumberingAfterBreak="0">
    <w:nsid w:val="56164167"/>
    <w:multiLevelType w:val="multilevel"/>
    <w:tmpl w:val="7E9CA4D6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41"/>
    <w:rsid w:val="00387833"/>
    <w:rsid w:val="00A16F67"/>
    <w:rsid w:val="00B61A41"/>
    <w:rsid w:val="00BD291F"/>
    <w:rsid w:val="00D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F185-64C6-4B70-B27B-AD777CD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1A41"/>
    <w:pPr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61A41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61A4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B61A41"/>
    <w:pPr>
      <w:shd w:val="clear" w:color="auto" w:fill="FFFFFF"/>
      <w:suppressAutoHyphens w:val="0"/>
      <w:spacing w:after="900" w:line="274" w:lineRule="exact"/>
      <w:ind w:hanging="400"/>
      <w:jc w:val="center"/>
    </w:pPr>
    <w:rPr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1A4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61A41"/>
    <w:pPr>
      <w:shd w:val="clear" w:color="auto" w:fill="FFFFFF"/>
      <w:suppressAutoHyphens w:val="0"/>
      <w:spacing w:before="1500" w:after="1500" w:line="274" w:lineRule="exact"/>
      <w:ind w:firstLine="0"/>
      <w:jc w:val="center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uiPriority w:val="99"/>
    <w:rsid w:val="00B61A41"/>
    <w:pPr>
      <w:shd w:val="clear" w:color="auto" w:fill="FFFFFF"/>
      <w:suppressAutoHyphens w:val="0"/>
      <w:spacing w:before="360" w:after="600" w:line="240" w:lineRule="atLeast"/>
      <w:ind w:firstLine="0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67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1880</Words>
  <Characters>10717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ADMIN_LOCAL</cp:lastModifiedBy>
  <cp:revision>5</cp:revision>
  <dcterms:created xsi:type="dcterms:W3CDTF">2016-05-22T17:48:00Z</dcterms:created>
  <dcterms:modified xsi:type="dcterms:W3CDTF">2019-05-30T15:54:00Z</dcterms:modified>
</cp:coreProperties>
</file>