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FC" w:rsidRDefault="009874FC">
      <w:pPr>
        <w:rPr>
          <w:rFonts w:ascii="Times New Roman" w:eastAsia="Times New Roman" w:hAnsi="Times New Roman" w:cs="Times New Roman"/>
          <w:b/>
          <w:sz w:val="28"/>
          <w:szCs w:val="28"/>
          <w:lang w:eastAsia="ru-RU"/>
        </w:rPr>
      </w:pPr>
      <w:r w:rsidRPr="009874FC">
        <w:rPr>
          <w:rFonts w:ascii="Courier New" w:eastAsia="Courier New" w:hAnsi="Courier New" w:cs="Courier New"/>
          <w:noProof/>
          <w:color w:val="000000"/>
          <w:sz w:val="24"/>
          <w:szCs w:val="24"/>
          <w:lang w:val="en-US" w:bidi="en-US"/>
        </w:rPr>
        <w:drawing>
          <wp:inline distT="0" distB="0" distL="0" distR="0" wp14:anchorId="6F49831C" wp14:editId="7237B118">
            <wp:extent cx="6178840" cy="8772525"/>
            <wp:effectExtent l="0" t="0" r="0" b="0"/>
            <wp:docPr id="4" name="Рисунок 4" descr="C:\Users\ADMIN_~1\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_~1\AppData\Local\Temp\FineReader11.00\media\image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6139" cy="8782888"/>
                    </a:xfrm>
                    <a:prstGeom prst="rect">
                      <a:avLst/>
                    </a:prstGeom>
                    <a:noFill/>
                    <a:ln>
                      <a:noFill/>
                    </a:ln>
                  </pic:spPr>
                </pic:pic>
              </a:graphicData>
            </a:graphic>
          </wp:inline>
        </w:drawing>
      </w:r>
    </w:p>
    <w:p w:rsidR="00932695" w:rsidRPr="00932695" w:rsidRDefault="00932695" w:rsidP="0093269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b/>
          <w:sz w:val="28"/>
          <w:szCs w:val="28"/>
          <w:lang w:eastAsia="ru-RU"/>
        </w:rPr>
        <w:t xml:space="preserve">                                                </w:t>
      </w:r>
    </w:p>
    <w:p w:rsidR="00932695" w:rsidRDefault="00932695" w:rsidP="009326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32695">
        <w:rPr>
          <w:rFonts w:ascii="Times New Roman" w:eastAsia="Times New Roman" w:hAnsi="Times New Roman" w:cs="Times New Roman"/>
          <w:b/>
          <w:sz w:val="28"/>
          <w:szCs w:val="28"/>
          <w:lang w:eastAsia="ru-RU"/>
        </w:rPr>
        <w:t xml:space="preserve">                                                   </w:t>
      </w:r>
    </w:p>
    <w:p w:rsidR="009874FC" w:rsidRDefault="009874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32695" w:rsidRPr="00677D21" w:rsidRDefault="00932695" w:rsidP="00932695">
      <w:pPr>
        <w:spacing w:after="0" w:line="240" w:lineRule="auto"/>
        <w:jc w:val="center"/>
        <w:rPr>
          <w:rFonts w:ascii="Times New Roman" w:eastAsia="Times New Roman" w:hAnsi="Times New Roman" w:cs="Times New Roman"/>
          <w:sz w:val="28"/>
          <w:szCs w:val="28"/>
          <w:lang w:eastAsia="ru-RU"/>
        </w:rPr>
      </w:pPr>
      <w:r w:rsidRPr="00677D21">
        <w:rPr>
          <w:rFonts w:ascii="Times New Roman" w:eastAsia="Times New Roman" w:hAnsi="Times New Roman" w:cs="Times New Roman"/>
          <w:sz w:val="28"/>
          <w:szCs w:val="28"/>
          <w:lang w:eastAsia="ru-RU"/>
        </w:rPr>
        <w:lastRenderedPageBreak/>
        <w:t xml:space="preserve">Федеральное государственное бюджетное профессиональное образовательное учреждение "Орловское специальное учебно-воспитательное </w:t>
      </w:r>
      <w:proofErr w:type="gramStart"/>
      <w:r w:rsidRPr="00677D21">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 xml:space="preserve"> для</w:t>
      </w:r>
      <w:proofErr w:type="gramEnd"/>
      <w:r>
        <w:rPr>
          <w:rFonts w:ascii="Times New Roman" w:eastAsia="Times New Roman" w:hAnsi="Times New Roman" w:cs="Times New Roman"/>
          <w:sz w:val="28"/>
          <w:szCs w:val="28"/>
          <w:lang w:eastAsia="ru-RU"/>
        </w:rPr>
        <w:t xml:space="preserve"> обучающихся  с девиантным (общественно-опасным) поведением </w:t>
      </w:r>
      <w:r w:rsidRPr="00677D21">
        <w:rPr>
          <w:rFonts w:ascii="Times New Roman" w:eastAsia="Times New Roman" w:hAnsi="Times New Roman" w:cs="Times New Roman"/>
          <w:sz w:val="28"/>
          <w:szCs w:val="28"/>
          <w:lang w:eastAsia="ru-RU"/>
        </w:rPr>
        <w:t xml:space="preserve">закрытого типа» </w:t>
      </w:r>
    </w:p>
    <w:p w:rsidR="00932695" w:rsidRPr="00677D21" w:rsidRDefault="00932695" w:rsidP="00932695">
      <w:pPr>
        <w:spacing w:after="0" w:line="240" w:lineRule="auto"/>
        <w:rPr>
          <w:rFonts w:ascii="Times New Roman" w:hAnsi="Times New Roman" w:cs="Times New Roman"/>
          <w:sz w:val="28"/>
          <w:szCs w:val="28"/>
        </w:rPr>
      </w:pPr>
    </w:p>
    <w:p w:rsidR="00932695" w:rsidRDefault="00932695" w:rsidP="00932695">
      <w:r>
        <w:rPr>
          <w:noProof/>
          <w:lang w:eastAsia="ru-RU"/>
        </w:rPr>
        <mc:AlternateContent>
          <mc:Choice Requires="wps">
            <w:drawing>
              <wp:anchor distT="0" distB="0" distL="114300" distR="114300" simplePos="0" relativeHeight="251660288" behindDoc="0" locked="0" layoutInCell="1" allowOverlap="1" wp14:anchorId="3870D3C3" wp14:editId="5B78B0EA">
                <wp:simplePos x="0" y="0"/>
                <wp:positionH relativeFrom="column">
                  <wp:posOffset>2996565</wp:posOffset>
                </wp:positionH>
                <wp:positionV relativeFrom="paragraph">
                  <wp:posOffset>114935</wp:posOffset>
                </wp:positionV>
                <wp:extent cx="3133725" cy="22383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133725" cy="2238375"/>
                        </a:xfrm>
                        <a:prstGeom prst="rect">
                          <a:avLst/>
                        </a:prstGeom>
                        <a:solidFill>
                          <a:sysClr val="window" lastClr="FFFFFF"/>
                        </a:solidFill>
                        <a:ln w="25400" cap="flat" cmpd="sng" algn="ctr">
                          <a:solidFill>
                            <a:sysClr val="window" lastClr="FFFFFF"/>
                          </a:solidFill>
                          <a:prstDash val="solid"/>
                        </a:ln>
                        <a:effectLst/>
                      </wps:spPr>
                      <wps:txbx>
                        <w:txbxContent>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УТВЕРЖДЕНО</w:t>
                            </w:r>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Директор Орловского СУВУ</w:t>
                            </w:r>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__________________</w:t>
                            </w:r>
                            <w:proofErr w:type="spellStart"/>
                            <w:r w:rsidRPr="006A69DA">
                              <w:rPr>
                                <w:rFonts w:ascii="Times New Roman" w:hAnsi="Times New Roman" w:cs="Times New Roman"/>
                                <w:sz w:val="24"/>
                                <w:szCs w:val="24"/>
                              </w:rPr>
                              <w:t>Т.В.Хохлова</w:t>
                            </w:r>
                            <w:proofErr w:type="spellEnd"/>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«________»_____________20___г.</w:t>
                            </w:r>
                          </w:p>
                          <w:p w:rsidR="00932695" w:rsidRDefault="00932695" w:rsidP="00932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0D3C3" id="Прямоугольник 2" o:spid="_x0000_s1026" style="position:absolute;margin-left:235.95pt;margin-top:9.05pt;width:246.75pt;height:17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" fillcolor="window" strokecolor="window" strokeweight="2pt">
                <v:textbox>
                  <w:txbxContent>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УТВЕРЖДЕНО</w:t>
                      </w:r>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Директор Орловского СУВУ</w:t>
                      </w:r>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__________________</w:t>
                      </w:r>
                      <w:proofErr w:type="spellStart"/>
                      <w:r w:rsidRPr="006A69DA">
                        <w:rPr>
                          <w:rFonts w:ascii="Times New Roman" w:hAnsi="Times New Roman" w:cs="Times New Roman"/>
                          <w:sz w:val="24"/>
                          <w:szCs w:val="24"/>
                        </w:rPr>
                        <w:t>Т.В.Хохлова</w:t>
                      </w:r>
                      <w:proofErr w:type="spellEnd"/>
                    </w:p>
                    <w:p w:rsidR="00932695" w:rsidRPr="006A69DA" w:rsidRDefault="00932695" w:rsidP="00932695">
                      <w:pPr>
                        <w:jc w:val="right"/>
                        <w:rPr>
                          <w:rFonts w:ascii="Times New Roman" w:hAnsi="Times New Roman" w:cs="Times New Roman"/>
                          <w:sz w:val="24"/>
                          <w:szCs w:val="24"/>
                        </w:rPr>
                      </w:pPr>
                      <w:r w:rsidRPr="006A69DA">
                        <w:rPr>
                          <w:rFonts w:ascii="Times New Roman" w:hAnsi="Times New Roman" w:cs="Times New Roman"/>
                          <w:sz w:val="24"/>
                          <w:szCs w:val="24"/>
                        </w:rPr>
                        <w:t>«________»_____________20___г.</w:t>
                      </w:r>
                    </w:p>
                    <w:p w:rsidR="00932695" w:rsidRDefault="00932695" w:rsidP="00932695">
                      <w:pPr>
                        <w:jc w:val="cente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4027E004" wp14:editId="54C9DF94">
                <wp:simplePos x="0" y="0"/>
                <wp:positionH relativeFrom="column">
                  <wp:posOffset>-60960</wp:posOffset>
                </wp:positionH>
                <wp:positionV relativeFrom="paragraph">
                  <wp:posOffset>219710</wp:posOffset>
                </wp:positionV>
                <wp:extent cx="2962275" cy="2114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962275" cy="2114550"/>
                        </a:xfrm>
                        <a:prstGeom prst="rect">
                          <a:avLst/>
                        </a:prstGeom>
                        <a:solidFill>
                          <a:sysClr val="window" lastClr="FFFFFF"/>
                        </a:solidFill>
                        <a:ln w="25400" cap="flat" cmpd="sng" algn="ctr">
                          <a:solidFill>
                            <a:sysClr val="window" lastClr="FFFFFF"/>
                          </a:solidFill>
                          <a:prstDash val="solid"/>
                        </a:ln>
                        <a:effectLst/>
                      </wps:spPr>
                      <wps:txbx>
                        <w:txbxContent>
                          <w:p w:rsidR="00932695" w:rsidRDefault="00932695" w:rsidP="00932695">
                            <w:pPr>
                              <w:rPr>
                                <w:rFonts w:ascii="Times New Roman" w:hAnsi="Times New Roman" w:cs="Times New Roman"/>
                                <w:sz w:val="24"/>
                                <w:szCs w:val="24"/>
                              </w:rPr>
                            </w:pPr>
                            <w:r w:rsidRPr="006A69DA">
                              <w:rPr>
                                <w:rFonts w:ascii="Times New Roman" w:hAnsi="Times New Roman" w:cs="Times New Roman"/>
                                <w:sz w:val="24"/>
                                <w:szCs w:val="24"/>
                              </w:rPr>
                              <w:t>РАССМОТРЕНО</w:t>
                            </w:r>
                          </w:p>
                          <w:p w:rsidR="00932695" w:rsidRDefault="00932695" w:rsidP="00932695">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Орловского СУВУ</w:t>
                            </w:r>
                          </w:p>
                          <w:p w:rsidR="00932695" w:rsidRDefault="00932695" w:rsidP="00932695">
                            <w:pPr>
                              <w:rPr>
                                <w:rFonts w:ascii="Times New Roman" w:hAnsi="Times New Roman" w:cs="Times New Roman"/>
                                <w:sz w:val="24"/>
                                <w:szCs w:val="24"/>
                              </w:rPr>
                            </w:pPr>
                            <w:r>
                              <w:rPr>
                                <w:rFonts w:ascii="Times New Roman" w:hAnsi="Times New Roman" w:cs="Times New Roman"/>
                                <w:sz w:val="24"/>
                                <w:szCs w:val="24"/>
                              </w:rPr>
                              <w:t>Протокол № ___ от «____»____________20___г.</w:t>
                            </w:r>
                          </w:p>
                          <w:p w:rsidR="00932695" w:rsidRPr="006A69DA" w:rsidRDefault="00932695" w:rsidP="00932695">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методсовета</w:t>
                            </w:r>
                            <w:proofErr w:type="spellEnd"/>
                            <w:r>
                              <w:rPr>
                                <w:rFonts w:ascii="Times New Roman" w:hAnsi="Times New Roman" w:cs="Times New Roman"/>
                                <w:sz w:val="24"/>
                                <w:szCs w:val="24"/>
                              </w:rPr>
                              <w:t xml:space="preserve"> _______</w:t>
                            </w:r>
                            <w:proofErr w:type="spellStart"/>
                            <w:r>
                              <w:rPr>
                                <w:rFonts w:ascii="Times New Roman" w:hAnsi="Times New Roman" w:cs="Times New Roman"/>
                                <w:sz w:val="24"/>
                                <w:szCs w:val="24"/>
                              </w:rPr>
                              <w:t>Т.В.Хохлова</w:t>
                            </w:r>
                            <w:proofErr w:type="spellEnd"/>
                          </w:p>
                          <w:p w:rsidR="00932695" w:rsidRDefault="00932695" w:rsidP="00932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7E004" id="Прямоугольник 1" o:spid="_x0000_s1027" style="position:absolute;margin-left:-4.8pt;margin-top:17.3pt;width:233.25pt;height:1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" fillcolor="window" strokecolor="window" strokeweight="2pt">
                <v:textbox>
                  <w:txbxContent>
                    <w:p w:rsidR="00932695" w:rsidRDefault="00932695" w:rsidP="00932695">
                      <w:pPr>
                        <w:rPr>
                          <w:rFonts w:ascii="Times New Roman" w:hAnsi="Times New Roman" w:cs="Times New Roman"/>
                          <w:sz w:val="24"/>
                          <w:szCs w:val="24"/>
                        </w:rPr>
                      </w:pPr>
                      <w:r w:rsidRPr="006A69DA">
                        <w:rPr>
                          <w:rFonts w:ascii="Times New Roman" w:hAnsi="Times New Roman" w:cs="Times New Roman"/>
                          <w:sz w:val="24"/>
                          <w:szCs w:val="24"/>
                        </w:rPr>
                        <w:t>РАССМОТРЕНО</w:t>
                      </w:r>
                    </w:p>
                    <w:p w:rsidR="00932695" w:rsidRDefault="00932695" w:rsidP="00932695">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Орловского СУВУ</w:t>
                      </w:r>
                    </w:p>
                    <w:p w:rsidR="00932695" w:rsidRDefault="00932695" w:rsidP="00932695">
                      <w:pPr>
                        <w:rPr>
                          <w:rFonts w:ascii="Times New Roman" w:hAnsi="Times New Roman" w:cs="Times New Roman"/>
                          <w:sz w:val="24"/>
                          <w:szCs w:val="24"/>
                        </w:rPr>
                      </w:pPr>
                      <w:r>
                        <w:rPr>
                          <w:rFonts w:ascii="Times New Roman" w:hAnsi="Times New Roman" w:cs="Times New Roman"/>
                          <w:sz w:val="24"/>
                          <w:szCs w:val="24"/>
                        </w:rPr>
                        <w:t>Протокол № ___ от «____»____________20___г.</w:t>
                      </w:r>
                    </w:p>
                    <w:p w:rsidR="00932695" w:rsidRPr="006A69DA" w:rsidRDefault="00932695" w:rsidP="00932695">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методсовета</w:t>
                      </w:r>
                      <w:proofErr w:type="spellEnd"/>
                      <w:r>
                        <w:rPr>
                          <w:rFonts w:ascii="Times New Roman" w:hAnsi="Times New Roman" w:cs="Times New Roman"/>
                          <w:sz w:val="24"/>
                          <w:szCs w:val="24"/>
                        </w:rPr>
                        <w:t xml:space="preserve"> _______</w:t>
                      </w:r>
                      <w:proofErr w:type="spellStart"/>
                      <w:r>
                        <w:rPr>
                          <w:rFonts w:ascii="Times New Roman" w:hAnsi="Times New Roman" w:cs="Times New Roman"/>
                          <w:sz w:val="24"/>
                          <w:szCs w:val="24"/>
                        </w:rPr>
                        <w:t>Т.В.Хохлова</w:t>
                      </w:r>
                      <w:proofErr w:type="spellEnd"/>
                    </w:p>
                    <w:p w:rsidR="00932695" w:rsidRDefault="00932695" w:rsidP="00932695">
                      <w:pPr>
                        <w:jc w:val="center"/>
                      </w:pPr>
                    </w:p>
                  </w:txbxContent>
                </v:textbox>
              </v:rect>
            </w:pict>
          </mc:Fallback>
        </mc:AlternateContent>
      </w:r>
    </w:p>
    <w:p w:rsidR="00932695" w:rsidRDefault="00932695" w:rsidP="00932695"/>
    <w:p w:rsidR="00932695" w:rsidRDefault="00932695" w:rsidP="00932695"/>
    <w:p w:rsidR="00932695" w:rsidRDefault="00932695" w:rsidP="00932695"/>
    <w:p w:rsidR="00932695" w:rsidRDefault="00932695" w:rsidP="00932695"/>
    <w:p w:rsidR="00932695" w:rsidRDefault="00932695" w:rsidP="00932695"/>
    <w:p w:rsidR="00932695" w:rsidRDefault="00932695" w:rsidP="00932695"/>
    <w:p w:rsidR="00932695" w:rsidRDefault="00932695" w:rsidP="00932695"/>
    <w:p w:rsidR="00932695" w:rsidRDefault="00932695" w:rsidP="00932695"/>
    <w:p w:rsidR="00932695" w:rsidRDefault="00932695" w:rsidP="00932695"/>
    <w:p w:rsidR="00932695" w:rsidRDefault="00932695" w:rsidP="00932695">
      <w:pPr>
        <w:jc w:val="center"/>
      </w:pPr>
      <w:r w:rsidRPr="00677D21">
        <w:rPr>
          <w:rFonts w:ascii="Times New Roman" w:hAnsi="Times New Roman" w:cs="Times New Roman"/>
          <w:b/>
          <w:sz w:val="32"/>
          <w:szCs w:val="32"/>
        </w:rPr>
        <w:t>Положени</w:t>
      </w:r>
      <w:r>
        <w:rPr>
          <w:rFonts w:ascii="Times New Roman" w:hAnsi="Times New Roman" w:cs="Times New Roman"/>
          <w:b/>
          <w:sz w:val="32"/>
          <w:szCs w:val="32"/>
        </w:rPr>
        <w:t>е</w:t>
      </w:r>
    </w:p>
    <w:p w:rsidR="00932695" w:rsidRDefault="00932695" w:rsidP="00932695">
      <w:pPr>
        <w:jc w:val="center"/>
        <w:rPr>
          <w:rFonts w:ascii="Times New Roman" w:hAnsi="Times New Roman" w:cs="Times New Roman"/>
          <w:b/>
          <w:sz w:val="32"/>
          <w:szCs w:val="32"/>
        </w:rPr>
      </w:pPr>
      <w:r w:rsidRPr="00677D21">
        <w:rPr>
          <w:rFonts w:ascii="Times New Roman" w:hAnsi="Times New Roman" w:cs="Times New Roman"/>
          <w:b/>
          <w:sz w:val="32"/>
          <w:szCs w:val="32"/>
        </w:rPr>
        <w:t>о порядке проведения государственной итоговой аттестации по образовательным программам среднего профессионального образования  в Орловском СУВУ.</w:t>
      </w: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Default="00932695" w:rsidP="00932695">
      <w:pPr>
        <w:jc w:val="center"/>
        <w:rPr>
          <w:rFonts w:ascii="Times New Roman" w:hAnsi="Times New Roman" w:cs="Times New Roman"/>
          <w:b/>
          <w:sz w:val="32"/>
          <w:szCs w:val="32"/>
        </w:rPr>
      </w:pPr>
    </w:p>
    <w:p w:rsidR="00932695" w:rsidRPr="00677D21" w:rsidRDefault="00932695" w:rsidP="00932695">
      <w:pPr>
        <w:jc w:val="center"/>
        <w:rPr>
          <w:rFonts w:ascii="Times New Roman" w:hAnsi="Times New Roman" w:cs="Times New Roman"/>
          <w:sz w:val="24"/>
          <w:szCs w:val="24"/>
        </w:rPr>
      </w:pPr>
      <w:proofErr w:type="spellStart"/>
      <w:r>
        <w:rPr>
          <w:rFonts w:ascii="Times New Roman" w:hAnsi="Times New Roman" w:cs="Times New Roman"/>
          <w:sz w:val="24"/>
          <w:szCs w:val="24"/>
        </w:rPr>
        <w:t>г</w:t>
      </w:r>
      <w:r w:rsidRPr="00677D21">
        <w:rPr>
          <w:rFonts w:ascii="Times New Roman" w:hAnsi="Times New Roman" w:cs="Times New Roman"/>
          <w:sz w:val="24"/>
          <w:szCs w:val="24"/>
        </w:rPr>
        <w:t>.Орлов</w:t>
      </w:r>
      <w:proofErr w:type="spellEnd"/>
    </w:p>
    <w:p w:rsidR="00932695" w:rsidRPr="00677D21" w:rsidRDefault="00932695" w:rsidP="00932695">
      <w:pPr>
        <w:jc w:val="center"/>
        <w:rPr>
          <w:sz w:val="24"/>
          <w:szCs w:val="24"/>
        </w:rPr>
      </w:pPr>
      <w:r w:rsidRPr="00677D21">
        <w:rPr>
          <w:rFonts w:ascii="Times New Roman" w:hAnsi="Times New Roman" w:cs="Times New Roman"/>
          <w:sz w:val="24"/>
          <w:szCs w:val="24"/>
        </w:rPr>
        <w:t>2018</w:t>
      </w:r>
    </w:p>
    <w:p w:rsidR="00932695" w:rsidRDefault="00932695" w:rsidP="009326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32695" w:rsidRDefault="00932695" w:rsidP="009326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32695" w:rsidRDefault="00932695" w:rsidP="009326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32695" w:rsidRDefault="00932695" w:rsidP="009326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874FC" w:rsidRDefault="009874F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32695" w:rsidRPr="00932695" w:rsidRDefault="00932695" w:rsidP="0093269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932695">
        <w:rPr>
          <w:rFonts w:ascii="Times New Roman" w:eastAsia="Times New Roman" w:hAnsi="Times New Roman" w:cs="Times New Roman"/>
          <w:b/>
          <w:sz w:val="28"/>
          <w:szCs w:val="28"/>
          <w:lang w:eastAsia="ru-RU"/>
        </w:rPr>
        <w:lastRenderedPageBreak/>
        <w:t>1. Общие положения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1.1. Настоящее Положение о порядке проведения государственной итоговой аттестации по образовательным программам среднего профессионального образования в Орловском СУВУ (далее - училище) разработано на основании: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Федерального закона Российской Федерации от 29 декабря 2012 г. № 273-ФЗ «Об образовании в Российской Федерации»,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Приказа Министерства образования и науки РФ от 14.06.2013г. № 464 "О порядке организации и осуществления образовательной деятельности по образовательным программам среднего 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Приказа Министерства образования и науки Российской Федерации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32695" w:rsidRPr="00932695" w:rsidRDefault="00932695" w:rsidP="00932695">
      <w:pPr>
        <w:spacing w:before="120" w:after="0" w:line="288" w:lineRule="atLeast"/>
        <w:textAlignment w:val="baseline"/>
        <w:outlineLvl w:val="1"/>
        <w:rPr>
          <w:rFonts w:ascii="Times New Roman" w:eastAsia="Times New Roman" w:hAnsi="Times New Roman" w:cs="Times New Roman"/>
          <w:color w:val="333333"/>
          <w:sz w:val="28"/>
          <w:szCs w:val="28"/>
          <w:lang w:eastAsia="ru-RU"/>
        </w:rPr>
      </w:pPr>
      <w:r w:rsidRPr="00932695">
        <w:rPr>
          <w:rFonts w:ascii="Times New Roman" w:eastAsia="Times New Roman" w:hAnsi="Times New Roman" w:cs="Times New Roman"/>
          <w:bCs/>
          <w:sz w:val="28"/>
          <w:szCs w:val="28"/>
          <w:lang w:eastAsia="ru-RU"/>
        </w:rPr>
        <w:t>-  Приказа Министерства образования и науки Российской Федерации N 1138 от 17 ноября 2017 г.</w:t>
      </w:r>
      <w:r w:rsidRPr="00932695">
        <w:rPr>
          <w:rFonts w:ascii="Times New Roman" w:eastAsia="Times New Roman" w:hAnsi="Times New Roman" w:cs="Times New Roman"/>
          <w:color w:val="333333"/>
          <w:sz w:val="28"/>
          <w:szCs w:val="28"/>
          <w:lang w:eastAsia="ru-RU"/>
        </w:rPr>
        <w:t xml:space="preserve">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bCs/>
          <w:sz w:val="28"/>
          <w:szCs w:val="28"/>
          <w:lang w:eastAsia="ru-RU"/>
        </w:rPr>
        <w:t xml:space="preserve">-  </w:t>
      </w:r>
      <w:r w:rsidRPr="00932695">
        <w:rPr>
          <w:rFonts w:ascii="Times New Roman" w:eastAsia="Times New Roman" w:hAnsi="Times New Roman" w:cs="Times New Roman"/>
          <w:sz w:val="28"/>
          <w:szCs w:val="28"/>
          <w:lang w:eastAsia="ru-RU"/>
        </w:rPr>
        <w:t>Рекомендаций Минобразования РФ от 10.07.1998 г. № 12-52-111 ин/12-23 «Организация итоговой государственной аттестации выпускников</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образовательных учреждений среднего 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1.2. Государственная итоговая аттестация (далее - ГИА) – форма контроля,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определяющая качество подготовки выпускников училища, степень и уровень</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освоения обучающимися образовательной программы.</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1.3. Целью ГИА является установление соответствия уровня и качества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подготовки выпускника требованиям федеральных государственных</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образовательных стандартов,  (далее – ФГОС СПО).</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1.4. ГИА проводится на основе принципов объективности и независимости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оценки качества подготовки обучающихся.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1.5. ГИА, завершающая освоение основных профессиональных</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образовательных программ, является обязательной и проводится в порядке и в</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форме, которые установлены настоящим положением.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1.6. ГИА проводится государственными экзаменационными комиссиями в</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целях определения соответствия результатов освоения обучающимися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основных образовательных программ соответствующим требованиям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федерального государственного образовательного стандарта.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1.7. К ГИА допускаются обучающиеся, в полном объеме выполнившие учебный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lastRenderedPageBreak/>
        <w:t>план, если иное не установлено порядком проведения ГИА по соответствующим образовательным программам.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1.8. Обучающиеся, не прошедшие ГИА или получившие на ГИА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неудовлетворительные результаты, вправе пройти ГИА в сроки, устанавливаемые училищем.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1.9. Государственная экзаменационная комиссия для проведения ГИА по</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образовательным программам среднего 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создаётся в соответствии с порядком проведения ГИА по указанным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образовательным программам.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1.10. К проведению ГИА по основным профессиональным образовательным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программам привлекаются представители работодателей.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32695">
        <w:rPr>
          <w:rFonts w:ascii="Times New Roman" w:eastAsia="Times New Roman" w:hAnsi="Times New Roman" w:cs="Times New Roman"/>
          <w:b/>
          <w:sz w:val="28"/>
          <w:szCs w:val="28"/>
          <w:lang w:eastAsia="ru-RU"/>
        </w:rPr>
        <w:t xml:space="preserve">  2. Государственная экзаменационная комиссия (ГЭК)</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училищем по каждой реализуемой образовательной программе среднего профессионального образования.</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932695">
        <w:rPr>
          <w:rFonts w:ascii="Times New Roman" w:eastAsia="Times New Roman" w:hAnsi="Times New Roman" w:cs="Times New Roman"/>
          <w:bCs/>
          <w:color w:val="000000"/>
          <w:sz w:val="28"/>
          <w:szCs w:val="28"/>
          <w:lang w:eastAsia="ru-RU"/>
        </w:rPr>
        <w:t xml:space="preserve"> 2.2. 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r w:rsidRPr="00932695">
        <w:rPr>
          <w:rFonts w:ascii="Times New Roman" w:eastAsia="Times New Roman" w:hAnsi="Times New Roman" w:cs="Times New Roman"/>
          <w:color w:val="2D2D2D"/>
          <w:spacing w:val="2"/>
          <w:sz w:val="28"/>
          <w:szCs w:val="28"/>
          <w:shd w:val="clear" w:color="auto" w:fill="FFFFFF"/>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Состав государственной экзаменационной комиссии утверждается приказом директора училища.</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2.3. Численность ГЭК должна составлять не менее 5 человек.</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2.4.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2.5.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Кандидатура председателя утверждается Министерством образования и науки РФ.</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2.6. Председателем государственной экзаменационной комиссии училища утверждается лицо, не работающее в нем, из числа:</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color w:val="333333"/>
          <w:sz w:val="27"/>
          <w:szCs w:val="27"/>
          <w:shd w:val="clear" w:color="auto" w:fill="FFFFFF"/>
          <w:lang w:eastAsia="ru-RU"/>
        </w:rPr>
        <w:lastRenderedPageBreak/>
        <w:t xml:space="preserve"> -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r w:rsidRPr="00932695">
        <w:rPr>
          <w:rFonts w:ascii="Times New Roman" w:eastAsia="Times New Roman" w:hAnsi="Times New Roman" w:cs="Times New Roman"/>
          <w:sz w:val="28"/>
          <w:szCs w:val="28"/>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color w:val="333333"/>
          <w:sz w:val="27"/>
          <w:szCs w:val="27"/>
          <w:shd w:val="clear" w:color="auto" w:fill="FFFFFF"/>
          <w:lang w:eastAsia="ru-RU"/>
        </w:rPr>
      </w:pPr>
      <w:r w:rsidRPr="00932695">
        <w:rPr>
          <w:rFonts w:ascii="Times New Roman" w:eastAsia="Times New Roman" w:hAnsi="Times New Roman" w:cs="Times New Roman"/>
          <w:color w:val="333333"/>
          <w:sz w:val="27"/>
          <w:szCs w:val="27"/>
          <w:shd w:val="clear" w:color="auto" w:fill="FFFFFF"/>
          <w:lang w:eastAsia="ru-RU"/>
        </w:rPr>
        <w:t xml:space="preserve"> -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2.7. Директор училища является заместителем</w:t>
      </w:r>
      <w:r w:rsidRPr="00932695">
        <w:rPr>
          <w:rFonts w:ascii="Times New Roman" w:eastAsia="Times New Roman" w:hAnsi="Times New Roman" w:cs="Times New Roman"/>
          <w:color w:val="333333"/>
          <w:sz w:val="28"/>
          <w:szCs w:val="28"/>
          <w:shd w:val="clear" w:color="auto" w:fill="FFFFFF"/>
          <w:lang w:eastAsia="ru-RU"/>
        </w:rPr>
        <w:t xml:space="preserve"> председателя государственной экзаменационной комиссии. </w:t>
      </w:r>
      <w:r w:rsidRPr="00932695">
        <w:rPr>
          <w:rFonts w:ascii="Times New Roman" w:eastAsia="Times New Roman" w:hAnsi="Times New Roman" w:cs="Times New Roman"/>
          <w:sz w:val="28"/>
          <w:szCs w:val="28"/>
          <w:lang w:eastAsia="ru-RU"/>
        </w:rPr>
        <w:t xml:space="preserve">  </w:t>
      </w:r>
    </w:p>
    <w:p w:rsidR="00932695" w:rsidRPr="00932695" w:rsidRDefault="00932695" w:rsidP="00932695">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В случае создания в училище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училища или педагогических работников.</w:t>
      </w:r>
    </w:p>
    <w:p w:rsidR="00932695" w:rsidRPr="00932695" w:rsidRDefault="00932695" w:rsidP="0093269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2.8. Из числа работников училища назначается ответственный секретарь ГЭК.</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Ответственный секретарь не имеет права голоса при подведении итогов ГИА.</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2.9. Государственная экзаменационная комиссия действует в течение одного календарного года.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2.10. На заседания ГЭК представляются следующие документы:</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ФГОС СПО;</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программа ГИА по специальности (профессии);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приказ о составе ГЭК;</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приказ директора училища о допуске обучающихся к ГИА;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сводная ведомость успеваемости обучающихся;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протоколы заседаний ГЭК.</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2.11. Расписание проведения ГИА составляется заместителем директора по учебно-производственной работе, утверждается директором училища и доводится до сведения обучающихся не позднее, чем за две недели до начала работы ГЭК.</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2.12. Решение ГЭК принимается на закрытом заседании простым большинством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голосов членов комиссии, участвующих в заседании (при равном числе голосов</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голос председателя является решающим).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2.13. Заседания ГЭК оформляются протоколом. Протоколы подписываются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председателем, всеми членами и секретарем комиссии.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2.14. Решение ГЭК о присвоении квалификации выпускникам, прошедшим ГИА,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и выдаче соответствующего документа об образовании оформляется приказом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директора училища.</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32695">
        <w:rPr>
          <w:rFonts w:ascii="Times New Roman" w:eastAsia="Times New Roman" w:hAnsi="Times New Roman" w:cs="Times New Roman"/>
          <w:b/>
          <w:sz w:val="28"/>
          <w:szCs w:val="28"/>
          <w:lang w:eastAsia="ru-RU"/>
        </w:rPr>
        <w:t xml:space="preserve">  3. Формы государственной итоговой аттестации</w:t>
      </w:r>
      <w:r w:rsidRPr="00932695">
        <w:rPr>
          <w:rFonts w:ascii="Times New Roman" w:eastAsia="Times New Roman" w:hAnsi="Times New Roman" w:cs="Times New Roman"/>
          <w:b/>
          <w:bCs/>
          <w:sz w:val="28"/>
          <w:szCs w:val="28"/>
          <w:lang w:eastAsia="ru-RU"/>
        </w:rPr>
        <w:t xml:space="preserve"> </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3.1. Формами государственной итоговой аттестации по образовательным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программам среднего профессионального образования </w:t>
      </w:r>
      <w:r w:rsidRPr="00932695">
        <w:rPr>
          <w:rFonts w:ascii="Times New Roman" w:eastAsia="Times New Roman" w:hAnsi="Times New Roman" w:cs="Times New Roman"/>
          <w:color w:val="333333"/>
          <w:sz w:val="28"/>
          <w:szCs w:val="28"/>
          <w:shd w:val="clear" w:color="auto" w:fill="FFFFFF"/>
          <w:lang w:eastAsia="ru-RU"/>
        </w:rPr>
        <w:t xml:space="preserve">в соответствии с федеральными государственными образовательными стандартами среднего профессионального образования </w:t>
      </w:r>
      <w:r w:rsidRPr="00932695">
        <w:rPr>
          <w:rFonts w:ascii="Times New Roman" w:eastAsia="Times New Roman" w:hAnsi="Times New Roman" w:cs="Times New Roman"/>
          <w:sz w:val="28"/>
          <w:szCs w:val="28"/>
          <w:lang w:eastAsia="ru-RU"/>
        </w:rPr>
        <w:t>являются: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 защита выпускной квалификационной работы;</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 государственный </w:t>
      </w:r>
      <w:proofErr w:type="gramStart"/>
      <w:r w:rsidRPr="00932695">
        <w:rPr>
          <w:rFonts w:ascii="Times New Roman" w:eastAsia="Times New Roman" w:hAnsi="Times New Roman" w:cs="Times New Roman"/>
          <w:sz w:val="28"/>
          <w:szCs w:val="28"/>
          <w:lang w:eastAsia="ru-RU"/>
        </w:rPr>
        <w:t>экзамен  (</w:t>
      </w:r>
      <w:proofErr w:type="gramEnd"/>
      <w:r w:rsidRPr="00932695">
        <w:rPr>
          <w:rFonts w:ascii="Times New Roman" w:eastAsia="Times New Roman" w:hAnsi="Times New Roman" w:cs="Times New Roman"/>
          <w:sz w:val="28"/>
          <w:szCs w:val="28"/>
          <w:lang w:eastAsia="ru-RU"/>
        </w:rPr>
        <w:t>вводится по усмотрению образовательной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организации).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3.2. Перечень экзаменов и работ, входящих в состав итоговой аттестации выпускников в рамках профессиональной образовательной программы, порядок, форма и сроки проведения экзаменов, а также выполнения экзаменационных работ устанавливаются училищем, исходя из учебного плана по профессии и соответствующих рекомендаций Министерства образования Российской Федерации.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color w:val="333333"/>
          <w:sz w:val="28"/>
          <w:szCs w:val="28"/>
          <w:shd w:val="clear" w:color="auto" w:fill="FFFFFF"/>
          <w:lang w:eastAsia="ru-RU"/>
        </w:rPr>
      </w:pPr>
      <w:r w:rsidRPr="00932695">
        <w:rPr>
          <w:rFonts w:ascii="Times New Roman" w:eastAsia="Times New Roman" w:hAnsi="Times New Roman" w:cs="Times New Roman"/>
          <w:color w:val="333333"/>
          <w:sz w:val="28"/>
          <w:szCs w:val="28"/>
          <w:shd w:val="clear" w:color="auto" w:fill="FFFFFF"/>
          <w:lang w:eastAsia="ru-RU"/>
        </w:rPr>
        <w:t xml:space="preserve"> </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color w:val="333333"/>
          <w:sz w:val="28"/>
          <w:szCs w:val="28"/>
          <w:shd w:val="clear" w:color="auto" w:fill="FFFFFF"/>
          <w:lang w:eastAsia="ru-RU"/>
        </w:rPr>
      </w:pPr>
      <w:r w:rsidRPr="00932695">
        <w:rPr>
          <w:rFonts w:ascii="Times New Roman" w:eastAsia="Times New Roman" w:hAnsi="Times New Roman" w:cs="Times New Roman"/>
          <w:color w:val="333333"/>
          <w:sz w:val="28"/>
          <w:szCs w:val="28"/>
          <w:shd w:val="clear" w:color="auto" w:fill="FFFFFF"/>
          <w:lang w:eastAsia="ru-RU"/>
        </w:rPr>
        <w:t xml:space="preserve"> 3.3.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3.4. Выпускная практическая квалификационная работа по специальности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(специальностям), входящей в профессию, должна соответствовать требованиям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 уровню профессиональной подготовки выпускника, предусмотренному</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квалификационной характеристикой.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3.5.  Письменная экзаменационная работа должна соответствовать содержанию</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производственной практики по профессии, а также объёму знаний, умений 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навыков, предусмотренных федеральным государственным образовательным стандартом </w:t>
      </w:r>
      <w:r w:rsidRPr="00932695">
        <w:rPr>
          <w:rFonts w:ascii="Times New Roman" w:eastAsia="Times New Roman" w:hAnsi="Times New Roman" w:cs="Times New Roman"/>
          <w:color w:val="333333"/>
          <w:sz w:val="28"/>
          <w:szCs w:val="28"/>
          <w:lang w:eastAsia="ru-RU"/>
        </w:rPr>
        <w:t>среднего</w:t>
      </w:r>
      <w:r w:rsidRPr="00932695">
        <w:rPr>
          <w:rFonts w:ascii="Times New Roman" w:eastAsia="Times New Roman" w:hAnsi="Times New Roman" w:cs="Times New Roman"/>
          <w:sz w:val="28"/>
          <w:szCs w:val="28"/>
          <w:lang w:eastAsia="ru-RU"/>
        </w:rPr>
        <w:t xml:space="preserve"> профессионального образования по данной профессии.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3.6.  Письменная экзаменационная работа должна содержать описание</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разработанного технологического процесса, выполнения практической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квалификационной работы и краткое описание используемого оборудования,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инструментов, приборов и приспособлений, а также параметров и режимов</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ведения процесса. При необходимости, кроме описательной части, может быть</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представлена и графическая часть.</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spacing w:after="0" w:line="360" w:lineRule="atLeast"/>
        <w:textAlignment w:val="baseline"/>
        <w:rPr>
          <w:rFonts w:ascii="Times New Roman" w:eastAsia="Times New Roman" w:hAnsi="Times New Roman" w:cs="Times New Roman"/>
          <w:color w:val="333333"/>
          <w:sz w:val="28"/>
          <w:szCs w:val="28"/>
          <w:lang w:eastAsia="ru-RU"/>
        </w:rPr>
      </w:pPr>
      <w:r w:rsidRPr="00932695">
        <w:rPr>
          <w:rFonts w:ascii="Times New Roman" w:eastAsia="Times New Roman" w:hAnsi="Times New Roman" w:cs="Times New Roman"/>
          <w:sz w:val="28"/>
          <w:szCs w:val="28"/>
          <w:lang w:eastAsia="ru-RU"/>
        </w:rPr>
        <w:t xml:space="preserve">3.7. </w:t>
      </w:r>
      <w:r w:rsidRPr="00932695">
        <w:rPr>
          <w:rFonts w:ascii="Times New Roman" w:eastAsia="Times New Roman" w:hAnsi="Times New Roman" w:cs="Times New Roman"/>
          <w:color w:val="333333"/>
          <w:sz w:val="28"/>
          <w:szCs w:val="28"/>
          <w:lang w:eastAsia="ru-RU"/>
        </w:rPr>
        <w:t xml:space="preserve">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w:t>
      </w:r>
      <w:r w:rsidRPr="00932695">
        <w:rPr>
          <w:rFonts w:ascii="Times New Roman" w:eastAsia="Times New Roman" w:hAnsi="Times New Roman" w:cs="Times New Roman"/>
          <w:color w:val="333333"/>
          <w:sz w:val="28"/>
          <w:szCs w:val="28"/>
          <w:lang w:eastAsia="ru-RU"/>
        </w:rPr>
        <w:lastRenderedPageBreak/>
        <w:t>профессионального образования выпускная квалификационная работа выполняется в следующих видах:</w:t>
      </w:r>
      <w:bookmarkStart w:id="1" w:name="l16"/>
      <w:bookmarkEnd w:id="1"/>
      <w:r w:rsidRPr="00932695">
        <w:rPr>
          <w:rFonts w:ascii="Times New Roman" w:eastAsia="Times New Roman" w:hAnsi="Times New Roman" w:cs="Times New Roman"/>
          <w:color w:val="333333"/>
          <w:sz w:val="28"/>
          <w:szCs w:val="28"/>
          <w:lang w:eastAsia="ru-RU"/>
        </w:rPr>
        <w:t> </w:t>
      </w:r>
    </w:p>
    <w:p w:rsidR="00932695" w:rsidRPr="00932695" w:rsidRDefault="00932695" w:rsidP="00932695">
      <w:pPr>
        <w:spacing w:after="0" w:line="360" w:lineRule="atLeast"/>
        <w:textAlignment w:val="baseline"/>
        <w:rPr>
          <w:rFonts w:ascii="Times New Roman" w:eastAsia="Times New Roman" w:hAnsi="Times New Roman" w:cs="Times New Roman"/>
          <w:color w:val="999999"/>
          <w:sz w:val="28"/>
          <w:szCs w:val="28"/>
          <w:lang w:eastAsia="ru-RU"/>
        </w:rPr>
      </w:pPr>
      <w:r w:rsidRPr="00932695">
        <w:rPr>
          <w:rFonts w:ascii="Times New Roman" w:eastAsia="Times New Roman" w:hAnsi="Times New Roman" w:cs="Times New Roman"/>
          <w:color w:val="333333"/>
          <w:sz w:val="28"/>
          <w:szCs w:val="28"/>
          <w:lang w:eastAsia="ru-RU"/>
        </w:rPr>
        <w:t xml:space="preserve">  -  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bookmarkStart w:id="2" w:name="l93"/>
      <w:bookmarkEnd w:id="2"/>
      <w:r w:rsidRPr="00932695">
        <w:rPr>
          <w:rFonts w:ascii="Times New Roman" w:eastAsia="Times New Roman" w:hAnsi="Times New Roman" w:cs="Times New Roman"/>
          <w:color w:val="333333"/>
          <w:sz w:val="28"/>
          <w:szCs w:val="28"/>
          <w:lang w:eastAsia="ru-RU"/>
        </w:rPr>
        <w:t> </w:t>
      </w:r>
    </w:p>
    <w:p w:rsidR="00932695" w:rsidRPr="00932695" w:rsidRDefault="00932695" w:rsidP="00932695">
      <w:pPr>
        <w:spacing w:after="0" w:line="360" w:lineRule="atLeast"/>
        <w:textAlignment w:val="baseline"/>
        <w:rPr>
          <w:rFonts w:ascii="Times New Roman" w:eastAsia="Times New Roman" w:hAnsi="Times New Roman" w:cs="Times New Roman"/>
          <w:sz w:val="28"/>
          <w:szCs w:val="28"/>
          <w:lang w:eastAsia="ru-RU"/>
        </w:rPr>
      </w:pPr>
      <w:r w:rsidRPr="00932695">
        <w:rPr>
          <w:rFonts w:ascii="Times New Roman" w:eastAsia="Times New Roman" w:hAnsi="Times New Roman" w:cs="Times New Roman"/>
          <w:color w:val="999999"/>
          <w:sz w:val="28"/>
          <w:szCs w:val="28"/>
          <w:lang w:eastAsia="ru-RU"/>
        </w:rPr>
        <w:t xml:space="preserve">  </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3.8.  Темы выпускных квалификационных работ определяются преподавателями и мастерами производственного обучения училища и утверждаются на методическом </w:t>
      </w:r>
      <w:proofErr w:type="spellStart"/>
      <w:r w:rsidRPr="00932695">
        <w:rPr>
          <w:rFonts w:ascii="Times New Roman" w:eastAsia="Times New Roman" w:hAnsi="Times New Roman" w:cs="Times New Roman"/>
          <w:sz w:val="28"/>
          <w:szCs w:val="28"/>
          <w:lang w:eastAsia="ru-RU"/>
        </w:rPr>
        <w:t>обьединении</w:t>
      </w:r>
      <w:proofErr w:type="spellEnd"/>
      <w:r w:rsidRPr="00932695">
        <w:rPr>
          <w:rFonts w:ascii="Times New Roman" w:eastAsia="Times New Roman" w:hAnsi="Times New Roman" w:cs="Times New Roman"/>
          <w:sz w:val="28"/>
          <w:szCs w:val="28"/>
          <w:lang w:eastAsia="ru-RU"/>
        </w:rPr>
        <w:t>.</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Обучающемуся предоставляется право выбора темы выпускной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квалификационной работы, в том числе предложения своей </w:t>
      </w:r>
      <w:proofErr w:type="gramStart"/>
      <w:r w:rsidRPr="00932695">
        <w:rPr>
          <w:rFonts w:ascii="Times New Roman" w:eastAsia="Times New Roman" w:hAnsi="Times New Roman" w:cs="Times New Roman"/>
          <w:sz w:val="28"/>
          <w:szCs w:val="28"/>
          <w:lang w:eastAsia="ru-RU"/>
        </w:rPr>
        <w:t>тематики  с</w:t>
      </w:r>
      <w:proofErr w:type="gramEnd"/>
      <w:r w:rsidRPr="00932695">
        <w:rPr>
          <w:rFonts w:ascii="Times New Roman" w:eastAsia="Times New Roman" w:hAnsi="Times New Roman" w:cs="Times New Roman"/>
          <w:sz w:val="28"/>
          <w:szCs w:val="28"/>
          <w:lang w:eastAsia="ru-RU"/>
        </w:rPr>
        <w:t xml:space="preserve"> необходимым обоснованием целесообразности ее разработки для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практического применения. При этом тематика выпускной квалификационной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работы должна соответствовать содержанию одного или нескольких</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профессиональных модулей, входящих в образовательную программу среднего</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3.9. Для подготовки выпускной квалификационной работы обучающемуся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назначается руководитель. </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Закрепление за обучающимися тем выпускных квалификационных работ, назначение руководителей осуществляется приказом директора училища.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3.10. Государственный экзамен по отдельной дисциплине определяет уровень</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освоения обучающимся материала, предусмотренного учебным планом, 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охватывает минимальное содержание данной дисциплины, установленное</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соответствующим федеральным государственным образовательным стандартом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среднего 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spacing w:after="0" w:line="360" w:lineRule="atLeast"/>
        <w:textAlignment w:val="baseline"/>
        <w:rPr>
          <w:rFonts w:ascii="Times New Roman" w:eastAsia="Times New Roman" w:hAnsi="Times New Roman" w:cs="Times New Roman"/>
          <w:color w:val="333333"/>
          <w:sz w:val="27"/>
          <w:szCs w:val="27"/>
          <w:lang w:eastAsia="ru-RU"/>
        </w:rPr>
      </w:pPr>
      <w:r w:rsidRPr="00932695">
        <w:rPr>
          <w:rFonts w:ascii="Times New Roman" w:eastAsia="Times New Roman" w:hAnsi="Times New Roman" w:cs="Times New Roman"/>
          <w:sz w:val="28"/>
          <w:szCs w:val="28"/>
          <w:lang w:eastAsia="ru-RU"/>
        </w:rPr>
        <w:t>3.11.</w:t>
      </w:r>
      <w:r w:rsidRPr="00932695">
        <w:rPr>
          <w:rFonts w:ascii="Times New Roman" w:eastAsia="Times New Roman" w:hAnsi="Times New Roman" w:cs="Times New Roman"/>
          <w:color w:val="333333"/>
          <w:sz w:val="27"/>
          <w:szCs w:val="27"/>
          <w:lang w:eastAsia="ru-RU"/>
        </w:rPr>
        <w:t xml:space="preserve">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после их обсуждения на заседании педагогического совета с участием председателя государственной экзаменационной  комисси</w:t>
      </w:r>
      <w:bookmarkStart w:id="3" w:name="l17"/>
      <w:bookmarkStart w:id="4" w:name="l9"/>
      <w:bookmarkEnd w:id="3"/>
      <w:bookmarkEnd w:id="4"/>
      <w:r w:rsidRPr="00932695">
        <w:rPr>
          <w:rFonts w:ascii="Times New Roman" w:eastAsia="Times New Roman" w:hAnsi="Times New Roman" w:cs="Times New Roman"/>
          <w:color w:val="333333"/>
          <w:sz w:val="27"/>
          <w:szCs w:val="27"/>
          <w:lang w:eastAsia="ru-RU"/>
        </w:rPr>
        <w:t>и.</w:t>
      </w:r>
    </w:p>
    <w:p w:rsidR="00932695" w:rsidRPr="00932695" w:rsidRDefault="00932695" w:rsidP="00932695">
      <w:pPr>
        <w:spacing w:after="0" w:line="360" w:lineRule="atLeast"/>
        <w:textAlignment w:val="baseline"/>
        <w:rPr>
          <w:rFonts w:ascii="Times New Roman" w:eastAsia="Times New Roman" w:hAnsi="Times New Roman" w:cs="Times New Roman"/>
          <w:color w:val="333333"/>
          <w:sz w:val="27"/>
          <w:szCs w:val="27"/>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3.12. Государственная итоговая аттестация выпускников не может быть</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заменена оценкой уровня их подготовки на основе текущего контроля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успеваемости и результатов промежуточной аттестации.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b/>
          <w:sz w:val="28"/>
          <w:szCs w:val="28"/>
          <w:lang w:eastAsia="ru-RU"/>
        </w:rPr>
        <w:t>IV. Порядок проведения государственной итоговой аттестации</w:t>
      </w:r>
      <w:r w:rsidRPr="00932695">
        <w:rPr>
          <w:rFonts w:ascii="Times New Roman" w:eastAsia="Times New Roman" w:hAnsi="Times New Roman" w:cs="Times New Roman"/>
          <w:sz w:val="28"/>
          <w:szCs w:val="28"/>
          <w:lang w:eastAsia="ru-RU"/>
        </w:rPr>
        <w:t xml:space="preserve">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4.1. К государственной итоговой аттестации допускается выпускник,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4.2. Программа государственной итоговой аттестации, требования к выпускным квалификационным работам, а также критерии оценки знаний, утвержденные директором училища, доводятся до сведения выпускников, не позднее, чем за шесть месяцев до начала государственной итоговой аттестации.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4.</w:t>
      </w:r>
      <w:proofErr w:type="gramStart"/>
      <w:r w:rsidRPr="00932695">
        <w:rPr>
          <w:rFonts w:ascii="Times New Roman" w:eastAsia="Times New Roman" w:hAnsi="Times New Roman" w:cs="Times New Roman"/>
          <w:sz w:val="28"/>
          <w:szCs w:val="28"/>
          <w:lang w:eastAsia="ru-RU"/>
        </w:rPr>
        <w:t>3.Сдача</w:t>
      </w:r>
      <w:proofErr w:type="gramEnd"/>
      <w:r w:rsidRPr="00932695">
        <w:rPr>
          <w:rFonts w:ascii="Times New Roman" w:eastAsia="Times New Roman" w:hAnsi="Times New Roman" w:cs="Times New Roman"/>
          <w:sz w:val="28"/>
          <w:szCs w:val="28"/>
          <w:lang w:eastAsia="ru-RU"/>
        </w:rPr>
        <w:t xml:space="preserve"> государственного экзамена и защита выпускных квалификационных</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работ проводятся на открытых заседаниях государственной экзаменационной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комиссии с участием не менее двух третей ее состава.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4.4. Результаты защиты выпускной квалификационной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4.5. Решения государственных экзаменационных комиссий принимаются на</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закрытых заседаниях простым большинством голосов членов комиссии,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участвующих в заседании, при обязательном присутствии председателя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комиссии или его заместителя. При равном числе голосов голос</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председательствующего на заседании государственной экзаменационной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комиссии является решающим.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 4.6. Обучающиеся, не прошедшие государственной итоговой аттестации или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получившие на государственной итоговой аттестации неудовлетворительные</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результаты, проходят государственную итоговую аттестацию не ранее чем</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через шесть месяцев после прохождения государственной итоговой аттестации</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впервые (если позволяет срок пребывания).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4.7. Решение государственной экзаменационной комиссии оформляется</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протоколом, который подписывается председателем государственной</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экзаменационной комиссии (в случае отсутствия председателя - его</w:t>
      </w:r>
    </w:p>
    <w:p w:rsidR="00932695" w:rsidRPr="00932695" w:rsidRDefault="00932695" w:rsidP="00932695">
      <w:pPr>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заместителем) и секретарем государственной экзаменационной комиссии и</w:t>
      </w:r>
    </w:p>
    <w:p w:rsidR="00932695" w:rsidRPr="00932695" w:rsidRDefault="00932695" w:rsidP="009326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32695">
        <w:rPr>
          <w:rFonts w:ascii="Times New Roman" w:eastAsia="Times New Roman" w:hAnsi="Times New Roman" w:cs="Times New Roman"/>
          <w:sz w:val="28"/>
          <w:szCs w:val="28"/>
          <w:lang w:eastAsia="ru-RU"/>
        </w:rPr>
        <w:t xml:space="preserve">хранится в архиве училища. </w:t>
      </w:r>
    </w:p>
    <w:p w:rsidR="008C2C6C" w:rsidRDefault="008C2C6C"/>
    <w:sectPr w:rsidR="008C2C6C" w:rsidSect="00932695">
      <w:pgSz w:w="11909" w:h="16834"/>
      <w:pgMar w:top="567" w:right="852" w:bottom="360"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695"/>
    <w:rsid w:val="008C2C6C"/>
    <w:rsid w:val="00932695"/>
    <w:rsid w:val="0098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F185-64C6-4B70-B27B-AD777CDC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4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и литература</dc:creator>
  <cp:lastModifiedBy>ADMIN_LOCAL</cp:lastModifiedBy>
  <cp:revision>2</cp:revision>
  <dcterms:created xsi:type="dcterms:W3CDTF">2019-05-28T10:51:00Z</dcterms:created>
  <dcterms:modified xsi:type="dcterms:W3CDTF">2019-05-30T15:50:00Z</dcterms:modified>
</cp:coreProperties>
</file>